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EC17" w14:textId="77777777" w:rsidR="00D76AC2" w:rsidRPr="00D76AC2" w:rsidRDefault="00EA03B2" w:rsidP="00D76AC2">
      <w:pPr>
        <w:jc w:val="left"/>
        <w:rPr>
          <w:rFonts w:hAnsi="ＭＳ 明朝" w:cs="Times New Roman"/>
        </w:rPr>
      </w:pPr>
      <w:r>
        <w:rPr>
          <w:rFonts w:hAnsi="ＭＳ 明朝" w:cs="Times New Roman" w:hint="eastAsia"/>
        </w:rPr>
        <w:t>○</w:t>
      </w:r>
      <w:r w:rsidR="00F14BE8">
        <w:rPr>
          <w:rFonts w:hAnsi="ＭＳ 明朝" w:cs="Times New Roman" w:hint="eastAsia"/>
        </w:rPr>
        <w:t>職員の給与の支給</w:t>
      </w:r>
      <w:r w:rsidR="00740AD5">
        <w:rPr>
          <w:rFonts w:hAnsi="ＭＳ 明朝" w:cs="Times New Roman" w:hint="eastAsia"/>
        </w:rPr>
        <w:t>に関する</w:t>
      </w:r>
      <w:r w:rsidR="002C2478">
        <w:rPr>
          <w:rFonts w:hAnsi="ＭＳ 明朝" w:cs="Times New Roman" w:hint="eastAsia"/>
        </w:rPr>
        <w:t>規則</w:t>
      </w:r>
    </w:p>
    <w:p w14:paraId="753909FD" w14:textId="77777777" w:rsidR="00D76AC2" w:rsidRPr="00773E00" w:rsidRDefault="00D76AC2" w:rsidP="00D76AC2">
      <w:pPr>
        <w:jc w:val="left"/>
        <w:rPr>
          <w:rFonts w:hAnsi="ＭＳ 明朝" w:cs="Times New Roman"/>
        </w:rPr>
      </w:pPr>
    </w:p>
    <w:p w14:paraId="284134BC"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5909F4F1" wp14:editId="6E069B3D">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8E3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BE5CF2" w:rsidRPr="00BE5CF2">
        <w:rPr>
          <w:rFonts w:hAnsi="ＭＳ 明朝" w:cs="Times New Roman" w:hint="eastAsia"/>
          <w:kern w:val="0"/>
          <w:fitText w:val="2200" w:id="1406915590"/>
        </w:rPr>
        <w:t>昭和５１</w:t>
      </w:r>
      <w:r w:rsidR="003B7275" w:rsidRPr="00BE5CF2">
        <w:rPr>
          <w:rFonts w:hAnsi="ＭＳ 明朝" w:cs="Times New Roman" w:hint="eastAsia"/>
          <w:kern w:val="0"/>
          <w:fitText w:val="2200" w:id="1406915590"/>
        </w:rPr>
        <w:t>年</w:t>
      </w:r>
      <w:r w:rsidR="009E0F7E" w:rsidRPr="00BE5CF2">
        <w:rPr>
          <w:rFonts w:hAnsi="ＭＳ 明朝" w:cs="Times New Roman" w:hint="eastAsia"/>
          <w:kern w:val="0"/>
          <w:fitText w:val="2200" w:id="1406915590"/>
        </w:rPr>
        <w:t>３</w:t>
      </w:r>
      <w:r w:rsidRPr="00BE5CF2">
        <w:rPr>
          <w:rFonts w:hAnsi="ＭＳ 明朝" w:cs="Times New Roman" w:hint="eastAsia"/>
          <w:kern w:val="0"/>
          <w:fitText w:val="2200" w:id="1406915590"/>
        </w:rPr>
        <w:t>月</w:t>
      </w:r>
      <w:r w:rsidR="009E0F7E" w:rsidRPr="00BE5CF2">
        <w:rPr>
          <w:rFonts w:hAnsi="ＭＳ 明朝" w:cs="Times New Roman" w:hint="eastAsia"/>
          <w:kern w:val="0"/>
          <w:fitText w:val="2200" w:id="1406915590"/>
        </w:rPr>
        <w:t>３０</w:t>
      </w:r>
      <w:r w:rsidRPr="00BE5CF2">
        <w:rPr>
          <w:rFonts w:hAnsi="ＭＳ 明朝" w:cs="Times New Roman" w:hint="eastAsia"/>
          <w:kern w:val="0"/>
          <w:fitText w:val="2200" w:id="1406915590"/>
        </w:rPr>
        <w:t>日</w:t>
      </w:r>
    </w:p>
    <w:p w14:paraId="6890D3A8" w14:textId="77777777" w:rsidR="00D76AC2" w:rsidRPr="00D76AC2" w:rsidRDefault="002C2478" w:rsidP="00D76AC2">
      <w:pPr>
        <w:jc w:val="right"/>
        <w:rPr>
          <w:rFonts w:hAnsi="ＭＳ 明朝" w:cs="Times New Roman"/>
          <w:kern w:val="0"/>
        </w:rPr>
      </w:pPr>
      <w:r w:rsidRPr="00C53983">
        <w:rPr>
          <w:rFonts w:hAnsi="ＭＳ 明朝" w:cs="Times New Roman" w:hint="eastAsia"/>
          <w:spacing w:val="88"/>
          <w:kern w:val="0"/>
          <w:fitText w:val="2200" w:id="1406915591"/>
        </w:rPr>
        <w:t>規則</w:t>
      </w:r>
      <w:r w:rsidR="00EA03B2" w:rsidRPr="00C53983">
        <w:rPr>
          <w:rFonts w:hAnsi="ＭＳ 明朝" w:cs="Times New Roman" w:hint="eastAsia"/>
          <w:spacing w:val="88"/>
          <w:kern w:val="0"/>
          <w:fitText w:val="2200" w:id="1406915591"/>
        </w:rPr>
        <w:t>第</w:t>
      </w:r>
      <w:r w:rsidR="00BE5CF2" w:rsidRPr="00C53983">
        <w:rPr>
          <w:rFonts w:hAnsi="ＭＳ 明朝" w:cs="Times New Roman" w:hint="eastAsia"/>
          <w:spacing w:val="88"/>
          <w:kern w:val="0"/>
          <w:fitText w:val="2200" w:id="1406915591"/>
        </w:rPr>
        <w:t>１１</w:t>
      </w:r>
      <w:r w:rsidR="00D76AC2" w:rsidRPr="00C53983">
        <w:rPr>
          <w:rFonts w:hAnsi="ＭＳ 明朝" w:cs="Times New Roman" w:hint="eastAsia"/>
          <w:kern w:val="0"/>
          <w:fitText w:val="2200" w:id="1406915591"/>
        </w:rPr>
        <w:t>号</w:t>
      </w:r>
    </w:p>
    <w:p w14:paraId="1714B930" w14:textId="77777777" w:rsidR="00D76AC2" w:rsidRPr="00C53983" w:rsidRDefault="00D76AC2" w:rsidP="00D76AC2">
      <w:pPr>
        <w:jc w:val="right"/>
        <w:rPr>
          <w:rFonts w:hAnsi="ＭＳ 明朝" w:cs="Times New Roman"/>
          <w:kern w:val="0"/>
        </w:rPr>
      </w:pPr>
    </w:p>
    <w:p w14:paraId="11112229" w14:textId="77777777" w:rsidR="00C53983" w:rsidRDefault="003B7275" w:rsidP="00C53983">
      <w:pPr>
        <w:ind w:leftChars="1900" w:left="4252"/>
        <w:jc w:val="left"/>
        <w:rPr>
          <w:rFonts w:hAnsi="ＭＳ 明朝" w:cs="Times New Roman"/>
        </w:rPr>
      </w:pPr>
      <w:r>
        <w:rPr>
          <w:rFonts w:hAnsi="ＭＳ 明朝" w:cs="Times New Roman" w:hint="eastAsia"/>
        </w:rPr>
        <w:t xml:space="preserve">改正　</w:t>
      </w:r>
      <w:r w:rsidR="00C53983">
        <w:rPr>
          <w:rFonts w:hAnsi="ＭＳ 明朝" w:cs="Times New Roman" w:hint="eastAsia"/>
        </w:rPr>
        <w:t>昭和62</w:t>
      </w:r>
      <w:r w:rsidR="00D76AC2" w:rsidRPr="00D76AC2">
        <w:rPr>
          <w:rFonts w:hAnsi="ＭＳ 明朝" w:cs="Times New Roman" w:hint="eastAsia"/>
        </w:rPr>
        <w:t>年</w:t>
      </w:r>
      <w:r w:rsidR="00C53983">
        <w:rPr>
          <w:rFonts w:hAnsi="ＭＳ 明朝" w:cs="Times New Roman" w:hint="eastAsia"/>
        </w:rPr>
        <w:t>3</w:t>
      </w:r>
      <w:r w:rsidR="00D76AC2" w:rsidRPr="00D76AC2">
        <w:rPr>
          <w:rFonts w:hAnsi="ＭＳ 明朝" w:cs="Times New Roman" w:hint="eastAsia"/>
        </w:rPr>
        <w:t>月</w:t>
      </w:r>
      <w:r w:rsidR="00C53983">
        <w:rPr>
          <w:rFonts w:hAnsi="ＭＳ 明朝" w:cs="Times New Roman" w:hint="eastAsia"/>
        </w:rPr>
        <w:t>30</w:t>
      </w:r>
      <w:r w:rsidR="00D76AC2" w:rsidRPr="00D76AC2">
        <w:rPr>
          <w:rFonts w:hAnsi="ＭＳ 明朝" w:cs="Times New Roman" w:hint="eastAsia"/>
        </w:rPr>
        <w:t>日</w:t>
      </w:r>
      <w:r>
        <w:rPr>
          <w:rFonts w:hAnsi="ＭＳ 明朝" w:cs="Times New Roman" w:hint="eastAsia"/>
        </w:rPr>
        <w:t xml:space="preserve">　</w:t>
      </w:r>
      <w:r w:rsidR="002C2478">
        <w:rPr>
          <w:rFonts w:hAnsi="ＭＳ 明朝" w:cs="Times New Roman" w:hint="eastAsia"/>
        </w:rPr>
        <w:t>規則</w:t>
      </w:r>
      <w:r>
        <w:rPr>
          <w:rFonts w:hAnsi="ＭＳ 明朝" w:cs="Times New Roman" w:hint="eastAsia"/>
        </w:rPr>
        <w:t>第</w:t>
      </w:r>
      <w:r w:rsidR="00C53983">
        <w:rPr>
          <w:rFonts w:hAnsi="ＭＳ 明朝" w:cs="Times New Roman" w:hint="eastAsia"/>
        </w:rPr>
        <w:t>5</w:t>
      </w:r>
      <w:r>
        <w:rPr>
          <w:rFonts w:hAnsi="ＭＳ 明朝" w:cs="Times New Roman" w:hint="eastAsia"/>
        </w:rPr>
        <w:t>号</w:t>
      </w:r>
    </w:p>
    <w:p w14:paraId="59582974" w14:textId="77777777" w:rsidR="00773E00" w:rsidRDefault="00773E00" w:rsidP="00773E00">
      <w:pPr>
        <w:ind w:leftChars="1900" w:left="4252" w:firstLineChars="300" w:firstLine="671"/>
        <w:jc w:val="left"/>
        <w:rPr>
          <w:rFonts w:hAnsi="ＭＳ 明朝" w:cs="Times New Roman"/>
        </w:rPr>
      </w:pPr>
      <w:r>
        <w:rPr>
          <w:rFonts w:hAnsi="ＭＳ 明朝" w:cs="Times New Roman" w:hint="eastAsia"/>
        </w:rPr>
        <w:t>平成</w:t>
      </w:r>
      <w:r w:rsidR="000D1468">
        <w:rPr>
          <w:rFonts w:hAnsi="ＭＳ 明朝" w:cs="Times New Roman" w:hint="eastAsia"/>
        </w:rPr>
        <w:t>3</w:t>
      </w:r>
      <w:r>
        <w:rPr>
          <w:rFonts w:hAnsi="ＭＳ 明朝" w:cs="Times New Roman" w:hint="eastAsia"/>
        </w:rPr>
        <w:t>年</w:t>
      </w:r>
      <w:r w:rsidR="000D1468">
        <w:rPr>
          <w:rFonts w:hAnsi="ＭＳ 明朝" w:cs="Times New Roman" w:hint="eastAsia"/>
        </w:rPr>
        <w:t>12</w:t>
      </w:r>
      <w:r>
        <w:rPr>
          <w:rFonts w:hAnsi="ＭＳ 明朝" w:cs="Times New Roman" w:hint="eastAsia"/>
        </w:rPr>
        <w:t>月</w:t>
      </w:r>
      <w:r w:rsidR="000D1468">
        <w:rPr>
          <w:rFonts w:hAnsi="ＭＳ 明朝" w:cs="Times New Roman" w:hint="eastAsia"/>
        </w:rPr>
        <w:t>27</w:t>
      </w:r>
      <w:r>
        <w:rPr>
          <w:rFonts w:hAnsi="ＭＳ 明朝" w:cs="Times New Roman" w:hint="eastAsia"/>
        </w:rPr>
        <w:t>日　規則第</w:t>
      </w:r>
      <w:r w:rsidR="000D1468">
        <w:rPr>
          <w:rFonts w:hAnsi="ＭＳ 明朝" w:cs="Times New Roman" w:hint="eastAsia"/>
        </w:rPr>
        <w:t>3</w:t>
      </w:r>
      <w:r>
        <w:rPr>
          <w:rFonts w:hAnsi="ＭＳ 明朝" w:cs="Times New Roman" w:hint="eastAsia"/>
        </w:rPr>
        <w:t>号</w:t>
      </w:r>
    </w:p>
    <w:p w14:paraId="263B2793" w14:textId="77777777" w:rsidR="000D1468" w:rsidRDefault="000D1468" w:rsidP="000D1468">
      <w:pPr>
        <w:ind w:leftChars="1900" w:left="4252" w:firstLineChars="300" w:firstLine="671"/>
        <w:jc w:val="left"/>
        <w:rPr>
          <w:rFonts w:hAnsi="ＭＳ 明朝" w:cs="Times New Roman"/>
        </w:rPr>
      </w:pPr>
      <w:r>
        <w:rPr>
          <w:rFonts w:hAnsi="ＭＳ 明朝" w:cs="Times New Roman" w:hint="eastAsia"/>
        </w:rPr>
        <w:t>平成3年12月27日　規則第4号</w:t>
      </w:r>
    </w:p>
    <w:p w14:paraId="466A037A" w14:textId="77777777" w:rsidR="000D1468" w:rsidRDefault="000D1468" w:rsidP="000D1468">
      <w:pPr>
        <w:ind w:leftChars="1900" w:left="4252" w:firstLineChars="300" w:firstLine="671"/>
        <w:jc w:val="left"/>
        <w:rPr>
          <w:rFonts w:hAnsi="ＭＳ 明朝" w:cs="Times New Roman"/>
        </w:rPr>
      </w:pPr>
      <w:r>
        <w:rPr>
          <w:rFonts w:hAnsi="ＭＳ 明朝" w:cs="Times New Roman" w:hint="eastAsia"/>
        </w:rPr>
        <w:t>平成4年12月25日　規則第1号</w:t>
      </w:r>
    </w:p>
    <w:p w14:paraId="6C142753" w14:textId="77777777" w:rsidR="000D1468" w:rsidRDefault="000D1468" w:rsidP="000D1468">
      <w:pPr>
        <w:ind w:leftChars="1900" w:left="4252" w:firstLineChars="300" w:firstLine="671"/>
        <w:jc w:val="left"/>
        <w:rPr>
          <w:rFonts w:hAnsi="ＭＳ 明朝" w:cs="Times New Roman"/>
        </w:rPr>
      </w:pPr>
      <w:r>
        <w:rPr>
          <w:rFonts w:hAnsi="ＭＳ 明朝" w:cs="Times New Roman" w:hint="eastAsia"/>
        </w:rPr>
        <w:t>平成5年3月29日　 規則第1号</w:t>
      </w:r>
    </w:p>
    <w:p w14:paraId="5C358A58" w14:textId="77777777" w:rsidR="000D1468" w:rsidRDefault="000D1468" w:rsidP="000D1468">
      <w:pPr>
        <w:ind w:leftChars="1900" w:left="4252" w:firstLineChars="300" w:firstLine="671"/>
        <w:jc w:val="left"/>
        <w:rPr>
          <w:rFonts w:hAnsi="ＭＳ 明朝" w:cs="Times New Roman"/>
        </w:rPr>
      </w:pPr>
      <w:r>
        <w:rPr>
          <w:rFonts w:hAnsi="ＭＳ 明朝" w:cs="Times New Roman" w:hint="eastAsia"/>
        </w:rPr>
        <w:t>平成8年3月29日　 規則第1号</w:t>
      </w:r>
    </w:p>
    <w:p w14:paraId="0D094117" w14:textId="77777777" w:rsidR="000D1468" w:rsidRDefault="000D1468" w:rsidP="000D1468">
      <w:pPr>
        <w:ind w:leftChars="1900" w:left="4252" w:firstLineChars="300" w:firstLine="671"/>
        <w:jc w:val="left"/>
        <w:rPr>
          <w:rFonts w:hAnsi="ＭＳ 明朝" w:cs="Times New Roman"/>
        </w:rPr>
      </w:pPr>
      <w:r>
        <w:rPr>
          <w:rFonts w:hAnsi="ＭＳ 明朝" w:cs="Times New Roman" w:hint="eastAsia"/>
        </w:rPr>
        <w:t>平成8年12月26日　規則第4号</w:t>
      </w:r>
    </w:p>
    <w:p w14:paraId="3712D125" w14:textId="77777777" w:rsidR="00A44922" w:rsidRDefault="000F676C" w:rsidP="00773E00">
      <w:pPr>
        <w:ind w:leftChars="1900" w:left="4252" w:firstLineChars="300" w:firstLine="671"/>
        <w:jc w:val="left"/>
        <w:rPr>
          <w:rFonts w:hAnsi="ＭＳ 明朝" w:cs="Times New Roman"/>
        </w:rPr>
      </w:pPr>
      <w:r>
        <w:rPr>
          <w:rFonts w:hAnsi="ＭＳ 明朝" w:cs="Times New Roman" w:hint="eastAsia"/>
        </w:rPr>
        <w:t>平成</w:t>
      </w:r>
      <w:r w:rsidR="000D1468">
        <w:rPr>
          <w:rFonts w:hAnsi="ＭＳ 明朝" w:cs="Times New Roman" w:hint="eastAsia"/>
        </w:rPr>
        <w:t>1</w:t>
      </w:r>
      <w:r w:rsidR="009E0F7E">
        <w:rPr>
          <w:rFonts w:hAnsi="ＭＳ 明朝" w:cs="Times New Roman" w:hint="eastAsia"/>
        </w:rPr>
        <w:t>0</w:t>
      </w:r>
      <w:r>
        <w:rPr>
          <w:rFonts w:hAnsi="ＭＳ 明朝" w:cs="Times New Roman" w:hint="eastAsia"/>
        </w:rPr>
        <w:t>年</w:t>
      </w:r>
      <w:r w:rsidR="000D1468">
        <w:rPr>
          <w:rFonts w:hAnsi="ＭＳ 明朝" w:cs="Times New Roman" w:hint="eastAsia"/>
        </w:rPr>
        <w:t>12</w:t>
      </w:r>
      <w:r>
        <w:rPr>
          <w:rFonts w:hAnsi="ＭＳ 明朝" w:cs="Times New Roman" w:hint="eastAsia"/>
        </w:rPr>
        <w:t>月</w:t>
      </w:r>
      <w:r w:rsidR="009E0F7E">
        <w:rPr>
          <w:rFonts w:hAnsi="ＭＳ 明朝" w:cs="Times New Roman" w:hint="eastAsia"/>
        </w:rPr>
        <w:t>2</w:t>
      </w:r>
      <w:r w:rsidR="000D1468">
        <w:rPr>
          <w:rFonts w:hAnsi="ＭＳ 明朝" w:cs="Times New Roman" w:hint="eastAsia"/>
        </w:rPr>
        <w:t>4</w:t>
      </w:r>
      <w:r>
        <w:rPr>
          <w:rFonts w:hAnsi="ＭＳ 明朝" w:cs="Times New Roman" w:hint="eastAsia"/>
        </w:rPr>
        <w:t>日</w:t>
      </w:r>
      <w:r w:rsidR="000D1468">
        <w:rPr>
          <w:rFonts w:hAnsi="ＭＳ 明朝" w:cs="Times New Roman" w:hint="eastAsia"/>
        </w:rPr>
        <w:t xml:space="preserve"> </w:t>
      </w:r>
      <w:r>
        <w:rPr>
          <w:rFonts w:hAnsi="ＭＳ 明朝" w:cs="Times New Roman" w:hint="eastAsia"/>
        </w:rPr>
        <w:t>規則第</w:t>
      </w:r>
      <w:r w:rsidR="000D1468">
        <w:rPr>
          <w:rFonts w:hAnsi="ＭＳ 明朝" w:cs="Times New Roman" w:hint="eastAsia"/>
        </w:rPr>
        <w:t>1</w:t>
      </w:r>
      <w:r>
        <w:rPr>
          <w:rFonts w:hAnsi="ＭＳ 明朝" w:cs="Times New Roman" w:hint="eastAsia"/>
        </w:rPr>
        <w:t>号</w:t>
      </w:r>
    </w:p>
    <w:p w14:paraId="67EE3E59" w14:textId="77777777" w:rsidR="009E0F7E" w:rsidRDefault="009E0F7E" w:rsidP="00773E00">
      <w:pPr>
        <w:ind w:leftChars="1900" w:left="4252" w:firstLineChars="300" w:firstLine="671"/>
        <w:jc w:val="left"/>
        <w:rPr>
          <w:rFonts w:hAnsi="ＭＳ 明朝" w:cs="Times New Roman"/>
        </w:rPr>
      </w:pPr>
      <w:r>
        <w:rPr>
          <w:rFonts w:hAnsi="ＭＳ 明朝" w:cs="Times New Roman" w:hint="eastAsia"/>
        </w:rPr>
        <w:t>平成</w:t>
      </w:r>
      <w:r w:rsidR="000D1468">
        <w:rPr>
          <w:rFonts w:hAnsi="ＭＳ 明朝" w:cs="Times New Roman" w:hint="eastAsia"/>
        </w:rPr>
        <w:t>11</w:t>
      </w:r>
      <w:r>
        <w:rPr>
          <w:rFonts w:hAnsi="ＭＳ 明朝" w:cs="Times New Roman" w:hint="eastAsia"/>
        </w:rPr>
        <w:t>年</w:t>
      </w:r>
      <w:r w:rsidR="000D1468">
        <w:rPr>
          <w:rFonts w:hAnsi="ＭＳ 明朝" w:cs="Times New Roman" w:hint="eastAsia"/>
        </w:rPr>
        <w:t>12</w:t>
      </w:r>
      <w:r>
        <w:rPr>
          <w:rFonts w:hAnsi="ＭＳ 明朝" w:cs="Times New Roman" w:hint="eastAsia"/>
        </w:rPr>
        <w:t>月</w:t>
      </w:r>
      <w:r w:rsidR="000D1468">
        <w:rPr>
          <w:rFonts w:hAnsi="ＭＳ 明朝" w:cs="Times New Roman" w:hint="eastAsia"/>
        </w:rPr>
        <w:t xml:space="preserve">27日 </w:t>
      </w:r>
      <w:r>
        <w:rPr>
          <w:rFonts w:hAnsi="ＭＳ 明朝" w:cs="Times New Roman" w:hint="eastAsia"/>
        </w:rPr>
        <w:t>規則第5号</w:t>
      </w:r>
    </w:p>
    <w:p w14:paraId="39DAC83B" w14:textId="77777777" w:rsidR="000D1468" w:rsidRDefault="000D1468" w:rsidP="000D1468">
      <w:pPr>
        <w:ind w:leftChars="1900" w:left="4252" w:firstLineChars="300" w:firstLine="671"/>
        <w:jc w:val="left"/>
        <w:rPr>
          <w:rFonts w:hAnsi="ＭＳ 明朝" w:cs="Times New Roman"/>
        </w:rPr>
      </w:pPr>
      <w:r>
        <w:rPr>
          <w:rFonts w:hAnsi="ＭＳ 明朝" w:cs="Times New Roman" w:hint="eastAsia"/>
        </w:rPr>
        <w:t>平成</w:t>
      </w:r>
      <w:r w:rsidR="00DA107A">
        <w:rPr>
          <w:rFonts w:hAnsi="ＭＳ 明朝" w:cs="Times New Roman" w:hint="eastAsia"/>
        </w:rPr>
        <w:t>17</w:t>
      </w:r>
      <w:r>
        <w:rPr>
          <w:rFonts w:hAnsi="ＭＳ 明朝" w:cs="Times New Roman" w:hint="eastAsia"/>
        </w:rPr>
        <w:t>年3月</w:t>
      </w:r>
      <w:r w:rsidR="00DA107A">
        <w:rPr>
          <w:rFonts w:hAnsi="ＭＳ 明朝" w:cs="Times New Roman" w:hint="eastAsia"/>
        </w:rPr>
        <w:t>30</w:t>
      </w:r>
      <w:r>
        <w:rPr>
          <w:rFonts w:hAnsi="ＭＳ 明朝" w:cs="Times New Roman" w:hint="eastAsia"/>
        </w:rPr>
        <w:t>日　規則第5号</w:t>
      </w:r>
    </w:p>
    <w:p w14:paraId="1940487E" w14:textId="77777777" w:rsidR="000D1468" w:rsidRDefault="000D1468" w:rsidP="000D1468">
      <w:pPr>
        <w:ind w:leftChars="1900" w:left="4252" w:firstLineChars="300" w:firstLine="671"/>
        <w:jc w:val="left"/>
        <w:rPr>
          <w:rFonts w:hAnsi="ＭＳ 明朝" w:cs="Times New Roman"/>
        </w:rPr>
      </w:pPr>
      <w:r>
        <w:rPr>
          <w:rFonts w:hAnsi="ＭＳ 明朝" w:cs="Times New Roman" w:hint="eastAsia"/>
        </w:rPr>
        <w:t>平成</w:t>
      </w:r>
      <w:r w:rsidR="00DA107A">
        <w:rPr>
          <w:rFonts w:hAnsi="ＭＳ 明朝" w:cs="Times New Roman" w:hint="eastAsia"/>
        </w:rPr>
        <w:t>17</w:t>
      </w:r>
      <w:r>
        <w:rPr>
          <w:rFonts w:hAnsi="ＭＳ 明朝" w:cs="Times New Roman" w:hint="eastAsia"/>
        </w:rPr>
        <w:t>年</w:t>
      </w:r>
      <w:r w:rsidR="00DA107A">
        <w:rPr>
          <w:rFonts w:hAnsi="ＭＳ 明朝" w:cs="Times New Roman" w:hint="eastAsia"/>
        </w:rPr>
        <w:t>12</w:t>
      </w:r>
      <w:r>
        <w:rPr>
          <w:rFonts w:hAnsi="ＭＳ 明朝" w:cs="Times New Roman" w:hint="eastAsia"/>
        </w:rPr>
        <w:t>月</w:t>
      </w:r>
      <w:r w:rsidR="00DA107A">
        <w:rPr>
          <w:rFonts w:hAnsi="ＭＳ 明朝" w:cs="Times New Roman" w:hint="eastAsia"/>
        </w:rPr>
        <w:t>1</w:t>
      </w:r>
      <w:r>
        <w:rPr>
          <w:rFonts w:hAnsi="ＭＳ 明朝" w:cs="Times New Roman" w:hint="eastAsia"/>
        </w:rPr>
        <w:t>日　規則第</w:t>
      </w:r>
      <w:r w:rsidR="00DA107A">
        <w:rPr>
          <w:rFonts w:hAnsi="ＭＳ 明朝" w:cs="Times New Roman" w:hint="eastAsia"/>
        </w:rPr>
        <w:t>12</w:t>
      </w:r>
      <w:r>
        <w:rPr>
          <w:rFonts w:hAnsi="ＭＳ 明朝" w:cs="Times New Roman" w:hint="eastAsia"/>
        </w:rPr>
        <w:t>号</w:t>
      </w:r>
    </w:p>
    <w:p w14:paraId="5229C112" w14:textId="77777777" w:rsidR="000D1468" w:rsidRDefault="000D1468" w:rsidP="000D1468">
      <w:pPr>
        <w:ind w:leftChars="1900" w:left="4252" w:firstLineChars="300" w:firstLine="671"/>
        <w:jc w:val="left"/>
        <w:rPr>
          <w:rFonts w:hAnsi="ＭＳ 明朝" w:cs="Times New Roman"/>
        </w:rPr>
      </w:pPr>
      <w:r>
        <w:rPr>
          <w:rFonts w:hAnsi="ＭＳ 明朝" w:cs="Times New Roman" w:hint="eastAsia"/>
        </w:rPr>
        <w:t>平成</w:t>
      </w:r>
      <w:r w:rsidR="00DA107A">
        <w:rPr>
          <w:rFonts w:hAnsi="ＭＳ 明朝" w:cs="Times New Roman" w:hint="eastAsia"/>
        </w:rPr>
        <w:t>19</w:t>
      </w:r>
      <w:r>
        <w:rPr>
          <w:rFonts w:hAnsi="ＭＳ 明朝" w:cs="Times New Roman" w:hint="eastAsia"/>
        </w:rPr>
        <w:t>年</w:t>
      </w:r>
      <w:r w:rsidR="00DA107A">
        <w:rPr>
          <w:rFonts w:hAnsi="ＭＳ 明朝" w:cs="Times New Roman" w:hint="eastAsia"/>
        </w:rPr>
        <w:t>3</w:t>
      </w:r>
      <w:r>
        <w:rPr>
          <w:rFonts w:hAnsi="ＭＳ 明朝" w:cs="Times New Roman" w:hint="eastAsia"/>
        </w:rPr>
        <w:t>月</w:t>
      </w:r>
      <w:r w:rsidR="00DA107A">
        <w:rPr>
          <w:rFonts w:hAnsi="ＭＳ 明朝" w:cs="Times New Roman" w:hint="eastAsia"/>
        </w:rPr>
        <w:t>30</w:t>
      </w:r>
      <w:r>
        <w:rPr>
          <w:rFonts w:hAnsi="ＭＳ 明朝" w:cs="Times New Roman" w:hint="eastAsia"/>
        </w:rPr>
        <w:t>日　規則第</w:t>
      </w:r>
      <w:r w:rsidR="00DA107A">
        <w:rPr>
          <w:rFonts w:hAnsi="ＭＳ 明朝" w:cs="Times New Roman" w:hint="eastAsia"/>
        </w:rPr>
        <w:t>7</w:t>
      </w:r>
      <w:r>
        <w:rPr>
          <w:rFonts w:hAnsi="ＭＳ 明朝" w:cs="Times New Roman" w:hint="eastAsia"/>
        </w:rPr>
        <w:t>号</w:t>
      </w:r>
    </w:p>
    <w:p w14:paraId="26E0AB54" w14:textId="77777777" w:rsidR="00DA107A" w:rsidRDefault="00DA107A" w:rsidP="00DA107A">
      <w:pPr>
        <w:ind w:leftChars="1900" w:left="4252" w:firstLineChars="300" w:firstLine="671"/>
        <w:jc w:val="left"/>
        <w:rPr>
          <w:rFonts w:hAnsi="ＭＳ 明朝" w:cs="Times New Roman"/>
        </w:rPr>
      </w:pPr>
      <w:r>
        <w:rPr>
          <w:rFonts w:hAnsi="ＭＳ 明朝" w:cs="Times New Roman" w:hint="eastAsia"/>
        </w:rPr>
        <w:t>平成</w:t>
      </w:r>
      <w:r w:rsidR="003926CF">
        <w:rPr>
          <w:rFonts w:hAnsi="ＭＳ 明朝" w:cs="Times New Roman" w:hint="eastAsia"/>
        </w:rPr>
        <w:t>19</w:t>
      </w:r>
      <w:r>
        <w:rPr>
          <w:rFonts w:hAnsi="ＭＳ 明朝" w:cs="Times New Roman" w:hint="eastAsia"/>
        </w:rPr>
        <w:t>年</w:t>
      </w:r>
      <w:r w:rsidR="003926CF">
        <w:rPr>
          <w:rFonts w:hAnsi="ＭＳ 明朝" w:cs="Times New Roman" w:hint="eastAsia"/>
        </w:rPr>
        <w:t>12</w:t>
      </w:r>
      <w:r>
        <w:rPr>
          <w:rFonts w:hAnsi="ＭＳ 明朝" w:cs="Times New Roman" w:hint="eastAsia"/>
        </w:rPr>
        <w:t>月</w:t>
      </w:r>
      <w:r w:rsidR="003926CF">
        <w:rPr>
          <w:rFonts w:hAnsi="ＭＳ 明朝" w:cs="Times New Roman" w:hint="eastAsia"/>
        </w:rPr>
        <w:t xml:space="preserve">25日 </w:t>
      </w:r>
      <w:r>
        <w:rPr>
          <w:rFonts w:hAnsi="ＭＳ 明朝" w:cs="Times New Roman" w:hint="eastAsia"/>
        </w:rPr>
        <w:t>規則第</w:t>
      </w:r>
      <w:r w:rsidR="003926CF">
        <w:rPr>
          <w:rFonts w:hAnsi="ＭＳ 明朝" w:cs="Times New Roman" w:hint="eastAsia"/>
        </w:rPr>
        <w:t>16</w:t>
      </w:r>
      <w:r>
        <w:rPr>
          <w:rFonts w:hAnsi="ＭＳ 明朝" w:cs="Times New Roman" w:hint="eastAsia"/>
        </w:rPr>
        <w:t>号</w:t>
      </w:r>
    </w:p>
    <w:p w14:paraId="14197C8D" w14:textId="77777777" w:rsidR="00DA107A" w:rsidRDefault="00DA107A" w:rsidP="00DA107A">
      <w:pPr>
        <w:ind w:leftChars="1900" w:left="4252" w:firstLineChars="300" w:firstLine="671"/>
        <w:jc w:val="left"/>
        <w:rPr>
          <w:rFonts w:hAnsi="ＭＳ 明朝" w:cs="Times New Roman"/>
        </w:rPr>
      </w:pPr>
      <w:r>
        <w:rPr>
          <w:rFonts w:hAnsi="ＭＳ 明朝" w:cs="Times New Roman" w:hint="eastAsia"/>
        </w:rPr>
        <w:t>平成</w:t>
      </w:r>
      <w:r w:rsidR="003926CF">
        <w:rPr>
          <w:rFonts w:hAnsi="ＭＳ 明朝" w:cs="Times New Roman" w:hint="eastAsia"/>
        </w:rPr>
        <w:t>20</w:t>
      </w:r>
      <w:r>
        <w:rPr>
          <w:rFonts w:hAnsi="ＭＳ 明朝" w:cs="Times New Roman" w:hint="eastAsia"/>
        </w:rPr>
        <w:t>年3月2</w:t>
      </w:r>
      <w:r w:rsidR="003926CF">
        <w:rPr>
          <w:rFonts w:hAnsi="ＭＳ 明朝" w:cs="Times New Roman" w:hint="eastAsia"/>
        </w:rPr>
        <w:t>8</w:t>
      </w:r>
      <w:r>
        <w:rPr>
          <w:rFonts w:hAnsi="ＭＳ 明朝" w:cs="Times New Roman" w:hint="eastAsia"/>
        </w:rPr>
        <w:t>日　規則第</w:t>
      </w:r>
      <w:r w:rsidR="003926CF">
        <w:rPr>
          <w:rFonts w:hAnsi="ＭＳ 明朝" w:cs="Times New Roman" w:hint="eastAsia"/>
        </w:rPr>
        <w:t>1</w:t>
      </w:r>
      <w:r>
        <w:rPr>
          <w:rFonts w:hAnsi="ＭＳ 明朝" w:cs="Times New Roman" w:hint="eastAsia"/>
        </w:rPr>
        <w:t>号</w:t>
      </w:r>
    </w:p>
    <w:p w14:paraId="30CBE831" w14:textId="77777777" w:rsidR="00DA107A" w:rsidRDefault="00DA107A" w:rsidP="00DA107A">
      <w:pPr>
        <w:ind w:leftChars="1900" w:left="4252" w:firstLineChars="300" w:firstLine="671"/>
        <w:jc w:val="left"/>
        <w:rPr>
          <w:rFonts w:hAnsi="ＭＳ 明朝" w:cs="Times New Roman"/>
        </w:rPr>
      </w:pPr>
      <w:r>
        <w:rPr>
          <w:rFonts w:hAnsi="ＭＳ 明朝" w:cs="Times New Roman" w:hint="eastAsia"/>
        </w:rPr>
        <w:t>平成</w:t>
      </w:r>
      <w:r w:rsidR="003926CF">
        <w:rPr>
          <w:rFonts w:hAnsi="ＭＳ 明朝" w:cs="Times New Roman" w:hint="eastAsia"/>
        </w:rPr>
        <w:t>20</w:t>
      </w:r>
      <w:r>
        <w:rPr>
          <w:rFonts w:hAnsi="ＭＳ 明朝" w:cs="Times New Roman" w:hint="eastAsia"/>
        </w:rPr>
        <w:t>年</w:t>
      </w:r>
      <w:r w:rsidR="003926CF">
        <w:rPr>
          <w:rFonts w:hAnsi="ＭＳ 明朝" w:cs="Times New Roman" w:hint="eastAsia"/>
        </w:rPr>
        <w:t>12</w:t>
      </w:r>
      <w:r>
        <w:rPr>
          <w:rFonts w:hAnsi="ＭＳ 明朝" w:cs="Times New Roman" w:hint="eastAsia"/>
        </w:rPr>
        <w:t>月</w:t>
      </w:r>
      <w:r w:rsidR="003926CF">
        <w:rPr>
          <w:rFonts w:hAnsi="ＭＳ 明朝" w:cs="Times New Roman" w:hint="eastAsia"/>
        </w:rPr>
        <w:t>1</w:t>
      </w:r>
      <w:r>
        <w:rPr>
          <w:rFonts w:hAnsi="ＭＳ 明朝" w:cs="Times New Roman" w:hint="eastAsia"/>
        </w:rPr>
        <w:t>日　規則第</w:t>
      </w:r>
      <w:r w:rsidR="003926CF">
        <w:rPr>
          <w:rFonts w:hAnsi="ＭＳ 明朝" w:cs="Times New Roman" w:hint="eastAsia"/>
        </w:rPr>
        <w:t>6</w:t>
      </w:r>
      <w:r>
        <w:rPr>
          <w:rFonts w:hAnsi="ＭＳ 明朝" w:cs="Times New Roman" w:hint="eastAsia"/>
        </w:rPr>
        <w:t>号</w:t>
      </w:r>
    </w:p>
    <w:p w14:paraId="199777C5" w14:textId="77777777" w:rsidR="000D1468" w:rsidRDefault="000D1468" w:rsidP="000D1468">
      <w:pPr>
        <w:ind w:leftChars="1900" w:left="4252" w:firstLineChars="300" w:firstLine="671"/>
        <w:jc w:val="left"/>
        <w:rPr>
          <w:rFonts w:hAnsi="ＭＳ 明朝" w:cs="Times New Roman"/>
        </w:rPr>
      </w:pPr>
      <w:r>
        <w:rPr>
          <w:rFonts w:hAnsi="ＭＳ 明朝" w:cs="Times New Roman" w:hint="eastAsia"/>
        </w:rPr>
        <w:t>平成</w:t>
      </w:r>
      <w:r w:rsidR="003926CF">
        <w:rPr>
          <w:rFonts w:hAnsi="ＭＳ 明朝" w:cs="Times New Roman" w:hint="eastAsia"/>
        </w:rPr>
        <w:t>21</w:t>
      </w:r>
      <w:r>
        <w:rPr>
          <w:rFonts w:hAnsi="ＭＳ 明朝" w:cs="Times New Roman" w:hint="eastAsia"/>
        </w:rPr>
        <w:t>年</w:t>
      </w:r>
      <w:r w:rsidR="003926CF">
        <w:rPr>
          <w:rFonts w:hAnsi="ＭＳ 明朝" w:cs="Times New Roman" w:hint="eastAsia"/>
        </w:rPr>
        <w:t>4</w:t>
      </w:r>
      <w:r>
        <w:rPr>
          <w:rFonts w:hAnsi="ＭＳ 明朝" w:cs="Times New Roman" w:hint="eastAsia"/>
        </w:rPr>
        <w:t>月</w:t>
      </w:r>
      <w:r w:rsidR="003926CF">
        <w:rPr>
          <w:rFonts w:hAnsi="ＭＳ 明朝" w:cs="Times New Roman" w:hint="eastAsia"/>
        </w:rPr>
        <w:t>1</w:t>
      </w:r>
      <w:r>
        <w:rPr>
          <w:rFonts w:hAnsi="ＭＳ 明朝" w:cs="Times New Roman" w:hint="eastAsia"/>
        </w:rPr>
        <w:t xml:space="preserve">日　</w:t>
      </w:r>
      <w:r w:rsidR="003926CF">
        <w:rPr>
          <w:rFonts w:hAnsi="ＭＳ 明朝" w:cs="Times New Roman" w:hint="eastAsia"/>
        </w:rPr>
        <w:t xml:space="preserve"> </w:t>
      </w:r>
      <w:r>
        <w:rPr>
          <w:rFonts w:hAnsi="ＭＳ 明朝" w:cs="Times New Roman" w:hint="eastAsia"/>
        </w:rPr>
        <w:t>規則第</w:t>
      </w:r>
      <w:r w:rsidR="003926CF">
        <w:rPr>
          <w:rFonts w:hAnsi="ＭＳ 明朝" w:cs="Times New Roman" w:hint="eastAsia"/>
        </w:rPr>
        <w:t>1</w:t>
      </w:r>
      <w:r>
        <w:rPr>
          <w:rFonts w:hAnsi="ＭＳ 明朝" w:cs="Times New Roman" w:hint="eastAsia"/>
        </w:rPr>
        <w:t>号</w:t>
      </w:r>
    </w:p>
    <w:p w14:paraId="62DA7D7B" w14:textId="77777777" w:rsidR="000D1468" w:rsidRDefault="000D1468" w:rsidP="000D1468">
      <w:pPr>
        <w:ind w:leftChars="1900" w:left="4252" w:firstLineChars="300" w:firstLine="671"/>
        <w:jc w:val="left"/>
        <w:rPr>
          <w:rFonts w:hAnsi="ＭＳ 明朝" w:cs="Times New Roman"/>
        </w:rPr>
      </w:pPr>
      <w:r>
        <w:rPr>
          <w:rFonts w:hAnsi="ＭＳ 明朝" w:cs="Times New Roman" w:hint="eastAsia"/>
        </w:rPr>
        <w:t>平成2</w:t>
      </w:r>
      <w:r w:rsidR="003926CF">
        <w:rPr>
          <w:rFonts w:hAnsi="ＭＳ 明朝" w:cs="Times New Roman" w:hint="eastAsia"/>
        </w:rPr>
        <w:t>1</w:t>
      </w:r>
      <w:r>
        <w:rPr>
          <w:rFonts w:hAnsi="ＭＳ 明朝" w:cs="Times New Roman" w:hint="eastAsia"/>
        </w:rPr>
        <w:t>年</w:t>
      </w:r>
      <w:r w:rsidR="003926CF">
        <w:rPr>
          <w:rFonts w:hAnsi="ＭＳ 明朝" w:cs="Times New Roman" w:hint="eastAsia"/>
        </w:rPr>
        <w:t>12</w:t>
      </w:r>
      <w:r>
        <w:rPr>
          <w:rFonts w:hAnsi="ＭＳ 明朝" w:cs="Times New Roman" w:hint="eastAsia"/>
        </w:rPr>
        <w:t>月</w:t>
      </w:r>
      <w:r w:rsidR="003926CF">
        <w:rPr>
          <w:rFonts w:hAnsi="ＭＳ 明朝" w:cs="Times New Roman" w:hint="eastAsia"/>
        </w:rPr>
        <w:t>1</w:t>
      </w:r>
      <w:r>
        <w:rPr>
          <w:rFonts w:hAnsi="ＭＳ 明朝" w:cs="Times New Roman" w:hint="eastAsia"/>
        </w:rPr>
        <w:t>日　規則第</w:t>
      </w:r>
      <w:r w:rsidR="003926CF">
        <w:rPr>
          <w:rFonts w:hAnsi="ＭＳ 明朝" w:cs="Times New Roman" w:hint="eastAsia"/>
        </w:rPr>
        <w:t>6</w:t>
      </w:r>
      <w:r>
        <w:rPr>
          <w:rFonts w:hAnsi="ＭＳ 明朝" w:cs="Times New Roman" w:hint="eastAsia"/>
        </w:rPr>
        <w:t>号</w:t>
      </w:r>
    </w:p>
    <w:p w14:paraId="730CCB5F" w14:textId="77777777" w:rsidR="003926CF" w:rsidRDefault="003926CF" w:rsidP="003926CF">
      <w:pPr>
        <w:ind w:leftChars="1900" w:left="4252" w:firstLineChars="300" w:firstLine="671"/>
        <w:jc w:val="left"/>
        <w:rPr>
          <w:rFonts w:hAnsi="ＭＳ 明朝" w:cs="Times New Roman"/>
        </w:rPr>
      </w:pPr>
      <w:r>
        <w:rPr>
          <w:rFonts w:hAnsi="ＭＳ 明朝" w:cs="Times New Roman" w:hint="eastAsia"/>
        </w:rPr>
        <w:t>平成22年3月29日　規則第</w:t>
      </w:r>
      <w:r w:rsidR="00B829E0">
        <w:rPr>
          <w:rFonts w:hAnsi="ＭＳ 明朝" w:cs="Times New Roman" w:hint="eastAsia"/>
        </w:rPr>
        <w:t>4</w:t>
      </w:r>
      <w:r>
        <w:rPr>
          <w:rFonts w:hAnsi="ＭＳ 明朝" w:cs="Times New Roman" w:hint="eastAsia"/>
        </w:rPr>
        <w:t>号</w:t>
      </w:r>
    </w:p>
    <w:p w14:paraId="4CE2E6BC" w14:textId="77777777" w:rsidR="003926CF" w:rsidRDefault="003926CF" w:rsidP="003926CF">
      <w:pPr>
        <w:ind w:leftChars="1900" w:left="4252" w:firstLineChars="300" w:firstLine="671"/>
        <w:jc w:val="left"/>
        <w:rPr>
          <w:rFonts w:hAnsi="ＭＳ 明朝" w:cs="Times New Roman"/>
        </w:rPr>
      </w:pPr>
      <w:r>
        <w:rPr>
          <w:rFonts w:hAnsi="ＭＳ 明朝" w:cs="Times New Roman" w:hint="eastAsia"/>
        </w:rPr>
        <w:t>平成22年3月</w:t>
      </w:r>
      <w:r w:rsidR="00B829E0">
        <w:rPr>
          <w:rFonts w:hAnsi="ＭＳ 明朝" w:cs="Times New Roman" w:hint="eastAsia"/>
        </w:rPr>
        <w:t>30</w:t>
      </w:r>
      <w:r>
        <w:rPr>
          <w:rFonts w:hAnsi="ＭＳ 明朝" w:cs="Times New Roman" w:hint="eastAsia"/>
        </w:rPr>
        <w:t>日　規則第</w:t>
      </w:r>
      <w:r w:rsidR="00B829E0">
        <w:rPr>
          <w:rFonts w:hAnsi="ＭＳ 明朝" w:cs="Times New Roman" w:hint="eastAsia"/>
        </w:rPr>
        <w:t>10</w:t>
      </w:r>
      <w:r>
        <w:rPr>
          <w:rFonts w:hAnsi="ＭＳ 明朝" w:cs="Times New Roman" w:hint="eastAsia"/>
        </w:rPr>
        <w:t>号</w:t>
      </w:r>
    </w:p>
    <w:p w14:paraId="37BA9170" w14:textId="77777777" w:rsidR="00B829E0" w:rsidRDefault="00B829E0" w:rsidP="00B829E0">
      <w:pPr>
        <w:ind w:leftChars="1900" w:left="4252" w:firstLineChars="300" w:firstLine="671"/>
        <w:jc w:val="left"/>
        <w:rPr>
          <w:rFonts w:hAnsi="ＭＳ 明朝" w:cs="Times New Roman"/>
        </w:rPr>
      </w:pPr>
      <w:r>
        <w:rPr>
          <w:rFonts w:hAnsi="ＭＳ 明朝" w:cs="Times New Roman" w:hint="eastAsia"/>
        </w:rPr>
        <w:t>平成22年11月30日 規則第20号</w:t>
      </w:r>
    </w:p>
    <w:p w14:paraId="0B6A590C" w14:textId="77777777" w:rsidR="00B829E0" w:rsidRDefault="00B829E0" w:rsidP="00B829E0">
      <w:pPr>
        <w:ind w:leftChars="1900" w:left="4252" w:firstLineChars="300" w:firstLine="671"/>
        <w:jc w:val="left"/>
        <w:rPr>
          <w:rFonts w:hAnsi="ＭＳ 明朝" w:cs="Times New Roman"/>
        </w:rPr>
      </w:pPr>
      <w:r>
        <w:rPr>
          <w:rFonts w:hAnsi="ＭＳ 明朝" w:cs="Times New Roman" w:hint="eastAsia"/>
        </w:rPr>
        <w:t>平成23年3月30日　規則第3号</w:t>
      </w:r>
    </w:p>
    <w:p w14:paraId="09E6CF4B" w14:textId="77777777" w:rsidR="00B829E0" w:rsidRDefault="00B829E0" w:rsidP="003926CF">
      <w:pPr>
        <w:ind w:leftChars="1900" w:left="4252" w:firstLineChars="300" w:firstLine="671"/>
        <w:jc w:val="left"/>
        <w:rPr>
          <w:rFonts w:hAnsi="ＭＳ 明朝" w:cs="Times New Roman"/>
        </w:rPr>
      </w:pPr>
      <w:r>
        <w:rPr>
          <w:rFonts w:hAnsi="ＭＳ 明朝" w:cs="Times New Roman" w:hint="eastAsia"/>
        </w:rPr>
        <w:t>平成26年12月25日 規則第2号</w:t>
      </w:r>
    </w:p>
    <w:p w14:paraId="76AB30FB" w14:textId="77777777" w:rsidR="00E97530" w:rsidRPr="007D0BCC" w:rsidRDefault="00E97530" w:rsidP="003926CF">
      <w:pPr>
        <w:ind w:leftChars="1900" w:left="4252" w:firstLineChars="300" w:firstLine="671"/>
        <w:jc w:val="left"/>
        <w:rPr>
          <w:rFonts w:hAnsi="ＭＳ 明朝" w:cs="Times New Roman"/>
        </w:rPr>
      </w:pPr>
      <w:r w:rsidRPr="007D0BCC">
        <w:rPr>
          <w:rFonts w:hAnsi="ＭＳ 明朝" w:cs="Times New Roman" w:hint="eastAsia"/>
        </w:rPr>
        <w:t>平成29年3月31日　規則第3号</w:t>
      </w:r>
    </w:p>
    <w:p w14:paraId="20830AFE" w14:textId="77777777" w:rsidR="00135903" w:rsidRPr="00D44E1F" w:rsidRDefault="00135903" w:rsidP="003926CF">
      <w:pPr>
        <w:ind w:leftChars="1900" w:left="4252" w:firstLineChars="300" w:firstLine="671"/>
        <w:jc w:val="left"/>
        <w:rPr>
          <w:rFonts w:hAnsi="ＭＳ 明朝" w:cs="Times New Roman"/>
        </w:rPr>
      </w:pPr>
      <w:r w:rsidRPr="00D44E1F">
        <w:rPr>
          <w:rFonts w:hAnsi="ＭＳ 明朝" w:cs="Times New Roman" w:hint="eastAsia"/>
        </w:rPr>
        <w:t>平成30年4月19日　規則第2号</w:t>
      </w:r>
    </w:p>
    <w:p w14:paraId="5E4964D9" w14:textId="77777777" w:rsidR="00913D9F" w:rsidRPr="00D44E1F" w:rsidRDefault="00913D9F" w:rsidP="003926CF">
      <w:pPr>
        <w:ind w:leftChars="1900" w:left="4252" w:firstLineChars="300" w:firstLine="671"/>
        <w:jc w:val="left"/>
        <w:rPr>
          <w:rFonts w:hAnsi="ＭＳ 明朝" w:cs="Times New Roman"/>
        </w:rPr>
      </w:pPr>
      <w:r w:rsidRPr="00D44E1F">
        <w:rPr>
          <w:rFonts w:hAnsi="ＭＳ 明朝" w:cs="Times New Roman" w:hint="eastAsia"/>
        </w:rPr>
        <w:t>平成30年12月26日 規則第7号</w:t>
      </w:r>
    </w:p>
    <w:p w14:paraId="40AEC9F9" w14:textId="77777777" w:rsidR="00735DF0" w:rsidRPr="00F26578" w:rsidRDefault="00735DF0" w:rsidP="003926CF">
      <w:pPr>
        <w:ind w:leftChars="1900" w:left="4252" w:firstLineChars="300" w:firstLine="671"/>
        <w:jc w:val="left"/>
        <w:rPr>
          <w:rFonts w:hAnsi="ＭＳ 明朝" w:cs="Times New Roman"/>
        </w:rPr>
      </w:pPr>
      <w:r w:rsidRPr="00F26578">
        <w:rPr>
          <w:rFonts w:hAnsi="ＭＳ 明朝" w:cs="Times New Roman" w:hint="eastAsia"/>
        </w:rPr>
        <w:t>平成31年3月28日　規則第2号</w:t>
      </w:r>
    </w:p>
    <w:p w14:paraId="0C8739F0" w14:textId="0C68A370" w:rsidR="00647B82" w:rsidRDefault="00E9233C" w:rsidP="00647B82">
      <w:pPr>
        <w:rPr>
          <w:rFonts w:hint="eastAsia"/>
        </w:rPr>
      </w:pPr>
      <w:r>
        <w:rPr>
          <w:rFonts w:hint="eastAsia"/>
        </w:rPr>
        <w:t xml:space="preserve">　　　　　　　　　　　　　　　　　　　　　　令和4年7月25日　 規則第3号</w:t>
      </w:r>
    </w:p>
    <w:p w14:paraId="3AC675EB" w14:textId="77777777" w:rsidR="00D062F4" w:rsidRDefault="00D062F4" w:rsidP="00D062F4">
      <w:pPr>
        <w:ind w:firstLineChars="100" w:firstLine="224"/>
      </w:pPr>
      <w:r>
        <w:rPr>
          <w:rFonts w:hint="eastAsia"/>
        </w:rPr>
        <w:t>（趣旨）</w:t>
      </w:r>
    </w:p>
    <w:p w14:paraId="6AA68805" w14:textId="77777777" w:rsidR="00772151" w:rsidRDefault="00D062F4" w:rsidP="00D062F4">
      <w:pPr>
        <w:ind w:left="224" w:hangingChars="100" w:hanging="224"/>
      </w:pPr>
      <w:r>
        <w:rPr>
          <w:rFonts w:hint="eastAsia"/>
        </w:rPr>
        <w:t xml:space="preserve">第１条　</w:t>
      </w:r>
      <w:r w:rsidR="00772151">
        <w:rPr>
          <w:rFonts w:hint="eastAsia"/>
        </w:rPr>
        <w:t>この規則は、一般職の職員の給与に関する条例（昭和</w:t>
      </w:r>
      <w:r>
        <w:rPr>
          <w:rFonts w:hint="eastAsia"/>
        </w:rPr>
        <w:t>４３</w:t>
      </w:r>
      <w:r w:rsidR="00772151">
        <w:rPr>
          <w:rFonts w:hint="eastAsia"/>
        </w:rPr>
        <w:t>年条例第</w:t>
      </w:r>
      <w:r>
        <w:rPr>
          <w:rFonts w:hint="eastAsia"/>
        </w:rPr>
        <w:t>１８号。</w:t>
      </w:r>
      <w:r>
        <w:rPr>
          <w:rFonts w:hint="eastAsia"/>
        </w:rPr>
        <w:lastRenderedPageBreak/>
        <w:t>以下「条例」という。）</w:t>
      </w:r>
      <w:r w:rsidR="00772151">
        <w:rPr>
          <w:rFonts w:hint="eastAsia"/>
        </w:rPr>
        <w:t>の規定に基づき、職員の給与の支給に関し必要な事項を定めるものとする。</w:t>
      </w:r>
    </w:p>
    <w:p w14:paraId="11BD04E1" w14:textId="77777777" w:rsidR="00D062F4" w:rsidRDefault="00D062F4" w:rsidP="00D062F4">
      <w:pPr>
        <w:ind w:firstLineChars="100" w:firstLine="224"/>
      </w:pPr>
      <w:r>
        <w:rPr>
          <w:rFonts w:hint="eastAsia"/>
        </w:rPr>
        <w:t>（給与の支給日）</w:t>
      </w:r>
    </w:p>
    <w:p w14:paraId="1B70F625" w14:textId="77777777" w:rsidR="00772151" w:rsidRDefault="00D062F4" w:rsidP="00D062F4">
      <w:pPr>
        <w:ind w:left="224" w:hangingChars="100" w:hanging="224"/>
      </w:pPr>
      <w:r>
        <w:rPr>
          <w:rFonts w:hint="eastAsia"/>
        </w:rPr>
        <w:t xml:space="preserve">第２条　</w:t>
      </w:r>
      <w:r w:rsidR="00772151">
        <w:rPr>
          <w:rFonts w:hint="eastAsia"/>
        </w:rPr>
        <w:t>給与の支給定</w:t>
      </w:r>
      <w:r>
        <w:rPr>
          <w:rFonts w:hint="eastAsia"/>
        </w:rPr>
        <w:t>日を、次のように定める。ただし、その日が国民の祝日に関する法律（</w:t>
      </w:r>
      <w:r w:rsidR="00772151">
        <w:rPr>
          <w:rFonts w:hint="eastAsia"/>
        </w:rPr>
        <w:t>昭和</w:t>
      </w:r>
      <w:r>
        <w:rPr>
          <w:rFonts w:hint="eastAsia"/>
        </w:rPr>
        <w:t>２３</w:t>
      </w:r>
      <w:r w:rsidR="00772151">
        <w:rPr>
          <w:rFonts w:hint="eastAsia"/>
        </w:rPr>
        <w:t>年法律第</w:t>
      </w:r>
      <w:r>
        <w:rPr>
          <w:rFonts w:hint="eastAsia"/>
        </w:rPr>
        <w:t>１７８</w:t>
      </w:r>
      <w:r w:rsidR="00772151">
        <w:rPr>
          <w:rFonts w:hint="eastAsia"/>
        </w:rPr>
        <w:t>号</w:t>
      </w:r>
      <w:r>
        <w:rPr>
          <w:rFonts w:hint="eastAsia"/>
        </w:rPr>
        <w:t>）</w:t>
      </w:r>
      <w:r w:rsidR="00772151">
        <w:rPr>
          <w:rFonts w:hint="eastAsia"/>
        </w:rPr>
        <w:t>に規定する休日</w:t>
      </w:r>
      <w:r>
        <w:rPr>
          <w:rFonts w:hint="eastAsia"/>
        </w:rPr>
        <w:t>（以下「祝日法による休日」という。）、</w:t>
      </w:r>
      <w:r w:rsidR="00116FE2">
        <w:rPr>
          <w:rFonts w:hint="eastAsia"/>
        </w:rPr>
        <w:t>日曜日又は土曜日に当たるときは、</w:t>
      </w:r>
      <w:r w:rsidR="00116FE2" w:rsidRPr="00102C92">
        <w:rPr>
          <w:rFonts w:hint="eastAsia"/>
        </w:rPr>
        <w:t>その日</w:t>
      </w:r>
      <w:r w:rsidR="00772151" w:rsidRPr="00102C92">
        <w:rPr>
          <w:rFonts w:hint="eastAsia"/>
        </w:rPr>
        <w:t>前</w:t>
      </w:r>
      <w:r w:rsidR="00772151">
        <w:rPr>
          <w:rFonts w:hint="eastAsia"/>
        </w:rPr>
        <w:t>において、その日に最も近い祝日法による休日、日曜日又は土曜日でない日を支給定日とする。</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1"/>
        <w:gridCol w:w="3802"/>
      </w:tblGrid>
      <w:tr w:rsidR="00772151" w14:paraId="0D516DB9" w14:textId="77777777" w:rsidTr="00D062F4">
        <w:trPr>
          <w:jc w:val="center"/>
        </w:trPr>
        <w:tc>
          <w:tcPr>
            <w:tcW w:w="4271" w:type="dxa"/>
          </w:tcPr>
          <w:p w14:paraId="579FAB14" w14:textId="77777777" w:rsidR="00772151" w:rsidRDefault="0014020C" w:rsidP="0014020C">
            <w:pPr>
              <w:jc w:val="center"/>
            </w:pPr>
            <w:r w:rsidRPr="00AD01CC">
              <w:rPr>
                <w:rFonts w:hint="eastAsia"/>
                <w:spacing w:val="142"/>
                <w:kern w:val="0"/>
                <w:fitText w:val="2240" w:id="1533840386"/>
              </w:rPr>
              <w:t>給</w:t>
            </w:r>
            <w:r w:rsidR="00D062F4" w:rsidRPr="00AD01CC">
              <w:rPr>
                <w:rFonts w:hint="eastAsia"/>
                <w:spacing w:val="142"/>
                <w:kern w:val="0"/>
                <w:fitText w:val="2240" w:id="1533840386"/>
              </w:rPr>
              <w:t>与の</w:t>
            </w:r>
            <w:r w:rsidRPr="00AD01CC">
              <w:rPr>
                <w:rFonts w:hint="eastAsia"/>
                <w:spacing w:val="142"/>
                <w:kern w:val="0"/>
                <w:fitText w:val="2240" w:id="1533840386"/>
              </w:rPr>
              <w:t>種</w:t>
            </w:r>
            <w:r w:rsidR="00D062F4" w:rsidRPr="00AD01CC">
              <w:rPr>
                <w:rFonts w:hint="eastAsia"/>
                <w:spacing w:val="2"/>
                <w:kern w:val="0"/>
                <w:fitText w:val="2240" w:id="1533840386"/>
              </w:rPr>
              <w:t>類</w:t>
            </w:r>
          </w:p>
        </w:tc>
        <w:tc>
          <w:tcPr>
            <w:tcW w:w="3802" w:type="dxa"/>
          </w:tcPr>
          <w:p w14:paraId="2372FC9A" w14:textId="77777777" w:rsidR="00772151" w:rsidRDefault="0014020C" w:rsidP="0014020C">
            <w:pPr>
              <w:jc w:val="center"/>
            </w:pPr>
            <w:r w:rsidRPr="00AD01CC">
              <w:rPr>
                <w:rFonts w:hint="eastAsia"/>
                <w:spacing w:val="152"/>
                <w:kern w:val="0"/>
                <w:fitText w:val="1792" w:id="1533840384"/>
              </w:rPr>
              <w:t>支給定</w:t>
            </w:r>
            <w:r w:rsidR="00772151" w:rsidRPr="00AD01CC">
              <w:rPr>
                <w:rFonts w:hint="eastAsia"/>
                <w:kern w:val="0"/>
                <w:fitText w:val="1792" w:id="1533840384"/>
              </w:rPr>
              <w:t>日</w:t>
            </w:r>
          </w:p>
        </w:tc>
      </w:tr>
      <w:tr w:rsidR="00772151" w14:paraId="352123C0" w14:textId="77777777" w:rsidTr="00D062F4">
        <w:trPr>
          <w:jc w:val="center"/>
        </w:trPr>
        <w:tc>
          <w:tcPr>
            <w:tcW w:w="4271" w:type="dxa"/>
            <w:vAlign w:val="center"/>
          </w:tcPr>
          <w:p w14:paraId="07EB1A84" w14:textId="77777777" w:rsidR="00772151" w:rsidRDefault="0014020C" w:rsidP="00D062F4">
            <w:r>
              <w:rPr>
                <w:rFonts w:hint="eastAsia"/>
              </w:rPr>
              <w:t xml:space="preserve">給　　</w:t>
            </w:r>
            <w:r w:rsidR="00772151">
              <w:rPr>
                <w:rFonts w:hint="eastAsia"/>
              </w:rPr>
              <w:t>料</w:t>
            </w:r>
          </w:p>
          <w:p w14:paraId="6164F84B" w14:textId="77777777" w:rsidR="00772151" w:rsidRDefault="00772151" w:rsidP="00D062F4">
            <w:r>
              <w:rPr>
                <w:rFonts w:hint="eastAsia"/>
              </w:rPr>
              <w:t>扶養手当　　管理職手当</w:t>
            </w:r>
          </w:p>
          <w:p w14:paraId="799633E1" w14:textId="77777777" w:rsidR="00EC137F" w:rsidRDefault="00EC137F" w:rsidP="00D062F4">
            <w:r w:rsidRPr="00102C92">
              <w:rPr>
                <w:rFonts w:hint="eastAsia"/>
              </w:rPr>
              <w:t>通勤手当</w:t>
            </w:r>
            <w:r>
              <w:rPr>
                <w:rFonts w:hint="eastAsia"/>
              </w:rPr>
              <w:t xml:space="preserve">　　住居手当</w:t>
            </w:r>
          </w:p>
          <w:p w14:paraId="12512864" w14:textId="77777777" w:rsidR="00772151" w:rsidRDefault="00772151" w:rsidP="0014020C">
            <w:r>
              <w:rPr>
                <w:rFonts w:hint="eastAsia"/>
              </w:rPr>
              <w:t>特殊勤務手当</w:t>
            </w:r>
          </w:p>
        </w:tc>
        <w:tc>
          <w:tcPr>
            <w:tcW w:w="3802" w:type="dxa"/>
            <w:vAlign w:val="center"/>
          </w:tcPr>
          <w:p w14:paraId="4E873C4D" w14:textId="77777777" w:rsidR="00772151" w:rsidRDefault="00772151" w:rsidP="0014020C">
            <w:r>
              <w:rPr>
                <w:rFonts w:hint="eastAsia"/>
              </w:rPr>
              <w:t>その月の</w:t>
            </w:r>
            <w:r w:rsidR="0014020C">
              <w:rPr>
                <w:rFonts w:hint="eastAsia"/>
              </w:rPr>
              <w:t>２１</w:t>
            </w:r>
            <w:r>
              <w:rPr>
                <w:rFonts w:hint="eastAsia"/>
              </w:rPr>
              <w:t>日</w:t>
            </w:r>
          </w:p>
        </w:tc>
      </w:tr>
      <w:tr w:rsidR="00772151" w14:paraId="70334494" w14:textId="77777777" w:rsidTr="00D062F4">
        <w:trPr>
          <w:jc w:val="center"/>
        </w:trPr>
        <w:tc>
          <w:tcPr>
            <w:tcW w:w="4271" w:type="dxa"/>
            <w:vAlign w:val="center"/>
          </w:tcPr>
          <w:p w14:paraId="5365450E" w14:textId="77777777" w:rsidR="00772151" w:rsidRDefault="00772151" w:rsidP="00D062F4">
            <w:r>
              <w:rPr>
                <w:rFonts w:hint="eastAsia"/>
              </w:rPr>
              <w:t>時間外勤務手当</w:t>
            </w:r>
          </w:p>
          <w:p w14:paraId="6F170EC9" w14:textId="77777777" w:rsidR="004D0C11" w:rsidRPr="00102C92" w:rsidRDefault="004D0C11" w:rsidP="00D062F4">
            <w:r w:rsidRPr="00102C92">
              <w:rPr>
                <w:rFonts w:hint="eastAsia"/>
              </w:rPr>
              <w:t>休日勤務手当</w:t>
            </w:r>
          </w:p>
          <w:p w14:paraId="629F3A04" w14:textId="77777777" w:rsidR="00772151" w:rsidRDefault="0014020C" w:rsidP="00D062F4">
            <w:r>
              <w:rPr>
                <w:rFonts w:hint="eastAsia"/>
              </w:rPr>
              <w:t>夜間勤務</w:t>
            </w:r>
            <w:r w:rsidR="00772151">
              <w:rPr>
                <w:rFonts w:hint="eastAsia"/>
              </w:rPr>
              <w:t>手当</w:t>
            </w:r>
          </w:p>
          <w:p w14:paraId="1181952E" w14:textId="77777777" w:rsidR="00772151" w:rsidRDefault="00772151" w:rsidP="00D062F4">
            <w:r>
              <w:rPr>
                <w:rFonts w:hint="eastAsia"/>
              </w:rPr>
              <w:t>宿日直手当</w:t>
            </w:r>
          </w:p>
        </w:tc>
        <w:tc>
          <w:tcPr>
            <w:tcW w:w="3802" w:type="dxa"/>
            <w:vAlign w:val="center"/>
          </w:tcPr>
          <w:p w14:paraId="3344C480" w14:textId="77777777" w:rsidR="00772151" w:rsidRDefault="00772151" w:rsidP="0014020C">
            <w:r>
              <w:rPr>
                <w:rFonts w:hint="eastAsia"/>
              </w:rPr>
              <w:t>翌月の</w:t>
            </w:r>
            <w:r w:rsidR="0014020C">
              <w:rPr>
                <w:rFonts w:hint="eastAsia"/>
              </w:rPr>
              <w:t>２１</w:t>
            </w:r>
            <w:r>
              <w:rPr>
                <w:rFonts w:hint="eastAsia"/>
              </w:rPr>
              <w:t>日</w:t>
            </w:r>
          </w:p>
        </w:tc>
      </w:tr>
      <w:tr w:rsidR="00772151" w14:paraId="48D0D7AE" w14:textId="77777777" w:rsidTr="00D062F4">
        <w:trPr>
          <w:jc w:val="center"/>
        </w:trPr>
        <w:tc>
          <w:tcPr>
            <w:tcW w:w="4271" w:type="dxa"/>
            <w:vAlign w:val="center"/>
          </w:tcPr>
          <w:p w14:paraId="79DAD90C" w14:textId="77777777" w:rsidR="00772151" w:rsidRDefault="00772151" w:rsidP="00D062F4">
            <w:r>
              <w:rPr>
                <w:rFonts w:hint="eastAsia"/>
              </w:rPr>
              <w:t>期末手当及び勤勉手当</w:t>
            </w:r>
          </w:p>
        </w:tc>
        <w:tc>
          <w:tcPr>
            <w:tcW w:w="3802" w:type="dxa"/>
            <w:vAlign w:val="center"/>
          </w:tcPr>
          <w:p w14:paraId="5BC5A827" w14:textId="77777777" w:rsidR="00772151" w:rsidRDefault="0014020C" w:rsidP="0014020C">
            <w:r>
              <w:rPr>
                <w:rFonts w:hint="eastAsia"/>
              </w:rPr>
              <w:t>６</w:t>
            </w:r>
            <w:r w:rsidR="00772151">
              <w:rPr>
                <w:rFonts w:hint="eastAsia"/>
              </w:rPr>
              <w:t>月</w:t>
            </w:r>
            <w:r>
              <w:rPr>
                <w:rFonts w:hint="eastAsia"/>
              </w:rPr>
              <w:t>３０</w:t>
            </w:r>
            <w:r w:rsidR="00772151">
              <w:rPr>
                <w:rFonts w:hint="eastAsia"/>
              </w:rPr>
              <w:t>日及び</w:t>
            </w:r>
            <w:r>
              <w:rPr>
                <w:rFonts w:hint="eastAsia"/>
              </w:rPr>
              <w:t>１２</w:t>
            </w:r>
            <w:r w:rsidR="00772151">
              <w:rPr>
                <w:rFonts w:hint="eastAsia"/>
              </w:rPr>
              <w:t>月</w:t>
            </w:r>
            <w:r>
              <w:rPr>
                <w:rFonts w:hint="eastAsia"/>
              </w:rPr>
              <w:t>１０</w:t>
            </w:r>
            <w:r w:rsidR="00772151">
              <w:rPr>
                <w:rFonts w:hint="eastAsia"/>
              </w:rPr>
              <w:t>日</w:t>
            </w:r>
          </w:p>
        </w:tc>
      </w:tr>
    </w:tbl>
    <w:p w14:paraId="0EEEFD30" w14:textId="77777777" w:rsidR="00D062F4" w:rsidRDefault="00D062F4" w:rsidP="0014020C">
      <w:pPr>
        <w:ind w:left="224" w:hangingChars="100" w:hanging="224"/>
      </w:pPr>
      <w:r>
        <w:rPr>
          <w:rFonts w:hint="eastAsia"/>
        </w:rPr>
        <w:t>２</w:t>
      </w:r>
      <w:r w:rsidR="0014020C">
        <w:rPr>
          <w:rFonts w:hint="eastAsia"/>
        </w:rPr>
        <w:t xml:space="preserve">　職員が職員の勤務時間、休暇等に関する条例（平成１７年条例第３号。以下「勤務時間条例」という。）</w:t>
      </w:r>
      <w:r w:rsidR="0014020C" w:rsidRPr="005B78AD">
        <w:rPr>
          <w:rFonts w:hint="eastAsia"/>
          <w:u w:val="single" w:color="00B050"/>
        </w:rPr>
        <w:t>第９条の４第１項</w:t>
      </w:r>
      <w:r w:rsidR="0014020C">
        <w:rPr>
          <w:rFonts w:hint="eastAsia"/>
        </w:rPr>
        <w:t>の規定により指定された超勤代休時間に勤務した場合において支給する当該超勤代休時間の指定に代えられた時間外勤務手当の支給に係る時間外勤務手当に対する</w:t>
      </w:r>
      <w:r w:rsidR="0014020C" w:rsidRPr="00DD4F19">
        <w:rPr>
          <w:rFonts w:hint="eastAsia"/>
          <w:u w:val="single" w:color="0070C0"/>
        </w:rPr>
        <w:t>前項</w:t>
      </w:r>
      <w:r w:rsidR="0014020C">
        <w:rPr>
          <w:rFonts w:hint="eastAsia"/>
        </w:rPr>
        <w:t>の規定の適用については、</w:t>
      </w:r>
      <w:r w:rsidR="0014020C" w:rsidRPr="00DD4F19">
        <w:rPr>
          <w:rFonts w:hint="eastAsia"/>
          <w:u w:val="single" w:color="0070C0"/>
        </w:rPr>
        <w:t>同項</w:t>
      </w:r>
      <w:r w:rsidR="0014020C">
        <w:rPr>
          <w:rFonts w:hint="eastAsia"/>
        </w:rPr>
        <w:t>の表中「翌月の」とあるのは、「勤務時間条例</w:t>
      </w:r>
      <w:r w:rsidR="0014020C" w:rsidRPr="00321CD4">
        <w:rPr>
          <w:rFonts w:hint="eastAsia"/>
          <w:u w:val="single" w:color="00B050"/>
        </w:rPr>
        <w:t>第９条の４第１項</w:t>
      </w:r>
      <w:r w:rsidR="0014020C">
        <w:rPr>
          <w:rFonts w:hint="eastAsia"/>
        </w:rPr>
        <w:t>の規定により超勤代休時間が指定された日の属する月の翌月の」とする。</w:t>
      </w:r>
    </w:p>
    <w:p w14:paraId="0173DF27" w14:textId="77777777" w:rsidR="00772151" w:rsidRDefault="00D062F4" w:rsidP="0014020C">
      <w:pPr>
        <w:ind w:left="224" w:hangingChars="100" w:hanging="224"/>
      </w:pPr>
      <w:r>
        <w:rPr>
          <w:rFonts w:hint="eastAsia"/>
        </w:rPr>
        <w:t xml:space="preserve">３　</w:t>
      </w:r>
      <w:r w:rsidR="00772151">
        <w:rPr>
          <w:rFonts w:hint="eastAsia"/>
        </w:rPr>
        <w:t>組合長は、特別の事情により、</w:t>
      </w:r>
      <w:r w:rsidR="0014020C" w:rsidRPr="007C4CDD">
        <w:rPr>
          <w:rFonts w:hint="eastAsia"/>
          <w:u w:val="single" w:color="0070C0"/>
        </w:rPr>
        <w:t>第１項</w:t>
      </w:r>
      <w:r w:rsidR="0014020C">
        <w:rPr>
          <w:rFonts w:hint="eastAsia"/>
        </w:rPr>
        <w:t>（</w:t>
      </w:r>
      <w:r w:rsidR="0014020C" w:rsidRPr="003E34AD">
        <w:rPr>
          <w:rFonts w:hint="eastAsia"/>
          <w:u w:val="single" w:color="0070C0"/>
        </w:rPr>
        <w:t>前項</w:t>
      </w:r>
      <w:r w:rsidR="0014020C">
        <w:rPr>
          <w:rFonts w:hint="eastAsia"/>
        </w:rPr>
        <w:t>の規定により読み替えて適用する場合を含む。）の規定により難いと認めるときは、</w:t>
      </w:r>
      <w:r w:rsidR="0014020C" w:rsidRPr="003E34AD">
        <w:rPr>
          <w:rFonts w:hint="eastAsia"/>
          <w:u w:val="single" w:color="0070C0"/>
        </w:rPr>
        <w:t>同</w:t>
      </w:r>
      <w:r w:rsidR="00772151" w:rsidRPr="003E34AD">
        <w:rPr>
          <w:rFonts w:hint="eastAsia"/>
          <w:u w:val="single" w:color="0070C0"/>
        </w:rPr>
        <w:t>項</w:t>
      </w:r>
      <w:r w:rsidR="00772151">
        <w:rPr>
          <w:rFonts w:hint="eastAsia"/>
        </w:rPr>
        <w:t>の規定にかかわらず、別に支給日を定めることができる。</w:t>
      </w:r>
    </w:p>
    <w:p w14:paraId="55447DEF" w14:textId="77777777" w:rsidR="00772151" w:rsidRDefault="00162BEC" w:rsidP="00162BEC">
      <w:pPr>
        <w:ind w:left="224" w:hangingChars="100" w:hanging="224"/>
      </w:pPr>
      <w:r>
        <w:rPr>
          <w:rFonts w:hint="eastAsia"/>
        </w:rPr>
        <w:t xml:space="preserve">第３条　</w:t>
      </w:r>
      <w:r w:rsidR="00772151">
        <w:rPr>
          <w:rFonts w:hint="eastAsia"/>
        </w:rPr>
        <w:t>月の</w:t>
      </w:r>
      <w:r>
        <w:rPr>
          <w:rFonts w:hint="eastAsia"/>
        </w:rPr>
        <w:t>１日から末日までの期間（以下「給与期間」という。）</w:t>
      </w:r>
      <w:r w:rsidR="00772151">
        <w:rPr>
          <w:rFonts w:hint="eastAsia"/>
        </w:rPr>
        <w:t>中給料の支給定日後において新たに職員となつた者はその際、給与期間中給料の支給定日前において離職し又は死亡した職員には、離職又は死亡の日以後</w:t>
      </w:r>
      <w:r>
        <w:rPr>
          <w:rFonts w:hint="eastAsia"/>
        </w:rPr>
        <w:t>７</w:t>
      </w:r>
      <w:r w:rsidR="00772151">
        <w:rPr>
          <w:rFonts w:hint="eastAsia"/>
        </w:rPr>
        <w:t>日以内に給料を支給する。</w:t>
      </w:r>
    </w:p>
    <w:p w14:paraId="3FA01E74" w14:textId="77777777" w:rsidR="00162BEC" w:rsidRDefault="00162BEC" w:rsidP="00162BEC">
      <w:pPr>
        <w:ind w:left="224" w:hangingChars="100" w:hanging="224"/>
      </w:pPr>
      <w:r>
        <w:rPr>
          <w:rFonts w:hint="eastAsia"/>
        </w:rPr>
        <w:t xml:space="preserve">２　</w:t>
      </w:r>
      <w:r w:rsidR="00772151" w:rsidRPr="003239A0">
        <w:rPr>
          <w:rFonts w:hint="eastAsia"/>
          <w:u w:val="single" w:color="0070C0"/>
        </w:rPr>
        <w:t>前項</w:t>
      </w:r>
      <w:r w:rsidR="00772151">
        <w:rPr>
          <w:rFonts w:hint="eastAsia"/>
        </w:rPr>
        <w:t>の場合において、死亡した職員には当該職員がその月の末日に死亡したものとした場合に受けるべきこととなる給料を支給する。</w:t>
      </w:r>
    </w:p>
    <w:p w14:paraId="7CBD2B44" w14:textId="77777777" w:rsidR="00772151" w:rsidRDefault="004C7101" w:rsidP="00507D15">
      <w:pPr>
        <w:ind w:left="224" w:hangingChars="100" w:hanging="224"/>
      </w:pPr>
      <w:r>
        <w:rPr>
          <w:rFonts w:hint="eastAsia"/>
        </w:rPr>
        <w:t xml:space="preserve">第４条　</w:t>
      </w:r>
      <w:r w:rsidR="003B756F">
        <w:rPr>
          <w:rFonts w:hint="eastAsia"/>
        </w:rPr>
        <w:t>職員が月の中途においてその所属する</w:t>
      </w:r>
      <w:r w:rsidR="00696CF9" w:rsidRPr="00CA7CB5">
        <w:rPr>
          <w:rFonts w:hint="eastAsia"/>
        </w:rPr>
        <w:t>給与</w:t>
      </w:r>
      <w:r w:rsidR="00772151" w:rsidRPr="00CA7CB5">
        <w:rPr>
          <w:rFonts w:hint="eastAsia"/>
        </w:rPr>
        <w:t>の支給義務者</w:t>
      </w:r>
      <w:r w:rsidR="00772151">
        <w:rPr>
          <w:rFonts w:hint="eastAsia"/>
        </w:rPr>
        <w:t>を異にして異動したときは、発令の前日までの給料は、その給与期間中の現日数から職員の勤務時間</w:t>
      </w:r>
      <w:r w:rsidR="00507D15">
        <w:rPr>
          <w:rFonts w:hint="eastAsia"/>
        </w:rPr>
        <w:t>条例</w:t>
      </w:r>
      <w:r w:rsidR="00772151" w:rsidRPr="00CE0CF3">
        <w:rPr>
          <w:rFonts w:hint="eastAsia"/>
          <w:u w:val="single" w:color="00B050"/>
        </w:rPr>
        <w:t>第</w:t>
      </w:r>
      <w:r w:rsidR="00507D15" w:rsidRPr="00CE0CF3">
        <w:rPr>
          <w:rFonts w:hint="eastAsia"/>
          <w:u w:val="single" w:color="00B050"/>
        </w:rPr>
        <w:t>４</w:t>
      </w:r>
      <w:r w:rsidR="00772151" w:rsidRPr="00CE0CF3">
        <w:rPr>
          <w:rFonts w:hint="eastAsia"/>
          <w:u w:val="single" w:color="00B050"/>
        </w:rPr>
        <w:t>条第</w:t>
      </w:r>
      <w:r w:rsidR="00507D15" w:rsidRPr="00CE0CF3">
        <w:rPr>
          <w:rFonts w:hint="eastAsia"/>
          <w:u w:val="single" w:color="00B050"/>
        </w:rPr>
        <w:t>１</w:t>
      </w:r>
      <w:r w:rsidR="00772151" w:rsidRPr="00CE0CF3">
        <w:rPr>
          <w:rFonts w:hint="eastAsia"/>
          <w:u w:val="single" w:color="00B050"/>
        </w:rPr>
        <w:t>項</w:t>
      </w:r>
      <w:r w:rsidR="00772151">
        <w:rPr>
          <w:rFonts w:hint="eastAsia"/>
        </w:rPr>
        <w:t>に規定する週休日（以下「週休日」という。）の日数を差引いた日数</w:t>
      </w:r>
      <w:r w:rsidR="00772151">
        <w:rPr>
          <w:rFonts w:hint="eastAsia"/>
        </w:rPr>
        <w:lastRenderedPageBreak/>
        <w:t>を基礎とした日割による計算</w:t>
      </w:r>
      <w:r w:rsidR="00507D15">
        <w:rPr>
          <w:rFonts w:hint="eastAsia"/>
        </w:rPr>
        <w:t>（以下「日割計算」という。）により、その者が従前所属していた</w:t>
      </w:r>
      <w:r w:rsidR="00CE0CF3" w:rsidRPr="00655218">
        <w:rPr>
          <w:rFonts w:hint="eastAsia"/>
        </w:rPr>
        <w:t>給与</w:t>
      </w:r>
      <w:r w:rsidR="00772151" w:rsidRPr="00655218">
        <w:rPr>
          <w:rFonts w:hint="eastAsia"/>
        </w:rPr>
        <w:t>の支給義務者</w:t>
      </w:r>
      <w:r w:rsidR="00772151">
        <w:rPr>
          <w:rFonts w:hint="eastAsia"/>
        </w:rPr>
        <w:t>において支給し、発令の当日以降の分の給料</w:t>
      </w:r>
      <w:r w:rsidR="00507D15">
        <w:rPr>
          <w:rFonts w:hint="eastAsia"/>
        </w:rPr>
        <w:t>は、その者がその月に受ける給料額からその者が従前所属していた</w:t>
      </w:r>
      <w:r w:rsidR="005F3C75" w:rsidRPr="00655218">
        <w:rPr>
          <w:rFonts w:hint="eastAsia"/>
        </w:rPr>
        <w:t>給与</w:t>
      </w:r>
      <w:r w:rsidR="00772151" w:rsidRPr="00655218">
        <w:rPr>
          <w:rFonts w:hint="eastAsia"/>
        </w:rPr>
        <w:t>の支給義務者</w:t>
      </w:r>
      <w:r w:rsidR="00772151">
        <w:rPr>
          <w:rFonts w:hint="eastAsia"/>
        </w:rPr>
        <w:t>において既に支給された額を差引いた額を、その者が新たに</w:t>
      </w:r>
      <w:r w:rsidR="00507D15">
        <w:rPr>
          <w:rFonts w:hint="eastAsia"/>
        </w:rPr>
        <w:t>所属することになつた</w:t>
      </w:r>
      <w:r w:rsidR="00CF6081" w:rsidRPr="00655218">
        <w:rPr>
          <w:rFonts w:hint="eastAsia"/>
        </w:rPr>
        <w:t>給与</w:t>
      </w:r>
      <w:r w:rsidR="00772151" w:rsidRPr="00655218">
        <w:rPr>
          <w:rFonts w:hint="eastAsia"/>
        </w:rPr>
        <w:t>の支給義務者</w:t>
      </w:r>
      <w:r w:rsidR="00772151">
        <w:rPr>
          <w:rFonts w:hint="eastAsia"/>
        </w:rPr>
        <w:t>において支給する。</w:t>
      </w:r>
    </w:p>
    <w:p w14:paraId="0031DBD3" w14:textId="77777777" w:rsidR="00507D15" w:rsidRDefault="00507D15" w:rsidP="00507D15">
      <w:pPr>
        <w:ind w:left="224" w:hangingChars="100" w:hanging="224"/>
      </w:pPr>
      <w:r>
        <w:rPr>
          <w:rFonts w:hint="eastAsia"/>
        </w:rPr>
        <w:t xml:space="preserve">２　</w:t>
      </w:r>
      <w:r w:rsidRPr="00997BCF">
        <w:rPr>
          <w:rFonts w:hint="eastAsia"/>
          <w:u w:val="single" w:color="0070C0"/>
        </w:rPr>
        <w:t>前項</w:t>
      </w:r>
      <w:r>
        <w:rPr>
          <w:rFonts w:hint="eastAsia"/>
        </w:rPr>
        <w:t>の場合において、その者が従前所属していた</w:t>
      </w:r>
      <w:r w:rsidR="003B6EEF" w:rsidRPr="00655218">
        <w:rPr>
          <w:rFonts w:hint="eastAsia"/>
        </w:rPr>
        <w:t>給与</w:t>
      </w:r>
      <w:r w:rsidR="00772151" w:rsidRPr="00655218">
        <w:rPr>
          <w:rFonts w:hint="eastAsia"/>
        </w:rPr>
        <w:t>の支給義務者</w:t>
      </w:r>
      <w:r w:rsidR="00772151">
        <w:rPr>
          <w:rFonts w:hint="eastAsia"/>
        </w:rPr>
        <w:t>は、その異動が給与期間中給料の支給定日前であると</w:t>
      </w:r>
      <w:r>
        <w:rPr>
          <w:rFonts w:hint="eastAsia"/>
        </w:rPr>
        <w:t>きは、その際給料を支給し、その者が新たに所属することとなつた</w:t>
      </w:r>
      <w:r w:rsidR="009D3E01" w:rsidRPr="00655218">
        <w:rPr>
          <w:rFonts w:hint="eastAsia"/>
        </w:rPr>
        <w:t>給与</w:t>
      </w:r>
      <w:r w:rsidR="00772151" w:rsidRPr="00655218">
        <w:rPr>
          <w:rFonts w:hint="eastAsia"/>
        </w:rPr>
        <w:t>の支給義務者</w:t>
      </w:r>
      <w:r w:rsidR="00772151">
        <w:rPr>
          <w:rFonts w:hint="eastAsia"/>
        </w:rPr>
        <w:t>は、その異動が給与期間中給料の支給定日後であるときは、その際給料を支給する。</w:t>
      </w:r>
    </w:p>
    <w:p w14:paraId="13CAD48B" w14:textId="77777777" w:rsidR="00772151" w:rsidRDefault="00507D15" w:rsidP="00507D15">
      <w:pPr>
        <w:ind w:left="224" w:hangingChars="100" w:hanging="224"/>
      </w:pPr>
      <w:r>
        <w:rPr>
          <w:rFonts w:hint="eastAsia"/>
        </w:rPr>
        <w:t xml:space="preserve">第５条　</w:t>
      </w:r>
      <w:r w:rsidR="00772151">
        <w:rPr>
          <w:rFonts w:hint="eastAsia"/>
        </w:rPr>
        <w:t>職員が、職員又はその収入によつて生計を維持する者の出産、疾病、災害、婚礼、葬儀その他これらに準ずる非常の場合の費用に充てるために給料を請求した場合には、給与期間中給料の支給定日前であつても、請求の日までの給料を日割計算によりその際支給する。</w:t>
      </w:r>
    </w:p>
    <w:p w14:paraId="67489663" w14:textId="77777777" w:rsidR="00772151" w:rsidRDefault="00507D15" w:rsidP="00377E30">
      <w:pPr>
        <w:ind w:left="224" w:hangingChars="100" w:hanging="224"/>
      </w:pPr>
      <w:r>
        <w:rPr>
          <w:rFonts w:hint="eastAsia"/>
        </w:rPr>
        <w:t xml:space="preserve">第６条　</w:t>
      </w:r>
      <w:r w:rsidR="00772151">
        <w:rPr>
          <w:rFonts w:hint="eastAsia"/>
        </w:rPr>
        <w:t>職員が休職にされ、停職にされ</w:t>
      </w:r>
      <w:r w:rsidR="00C2530C">
        <w:rPr>
          <w:rFonts w:hint="eastAsia"/>
        </w:rPr>
        <w:t>、</w:t>
      </w:r>
      <w:r w:rsidR="00772151">
        <w:rPr>
          <w:rFonts w:hint="eastAsia"/>
        </w:rPr>
        <w:t>地方公務員の育児休業等に関する法律（平成</w:t>
      </w:r>
      <w:r w:rsidR="00377E30">
        <w:rPr>
          <w:rFonts w:hint="eastAsia"/>
        </w:rPr>
        <w:t>３</w:t>
      </w:r>
      <w:r w:rsidR="00772151">
        <w:rPr>
          <w:rFonts w:hint="eastAsia"/>
        </w:rPr>
        <w:t>年法律第</w:t>
      </w:r>
      <w:r w:rsidR="00377E30">
        <w:rPr>
          <w:rFonts w:hint="eastAsia"/>
        </w:rPr>
        <w:t>１１０</w:t>
      </w:r>
      <w:r w:rsidR="00772151">
        <w:rPr>
          <w:rFonts w:hint="eastAsia"/>
        </w:rPr>
        <w:t>号</w:t>
      </w:r>
      <w:r w:rsidR="00377E30">
        <w:rPr>
          <w:rFonts w:hint="eastAsia"/>
        </w:rPr>
        <w:t>。以下「育児休業法」という。</w:t>
      </w:r>
      <w:r w:rsidR="00772151">
        <w:rPr>
          <w:rFonts w:hint="eastAsia"/>
        </w:rPr>
        <w:t>）</w:t>
      </w:r>
      <w:r w:rsidR="00772151" w:rsidRPr="00C2530C">
        <w:rPr>
          <w:rFonts w:hint="eastAsia"/>
          <w:u w:val="single" w:color="FF0000"/>
        </w:rPr>
        <w:t>第</w:t>
      </w:r>
      <w:r w:rsidR="00377E30" w:rsidRPr="00C2530C">
        <w:rPr>
          <w:rFonts w:hint="eastAsia"/>
          <w:u w:val="single" w:color="FF0000"/>
        </w:rPr>
        <w:t>２</w:t>
      </w:r>
      <w:r w:rsidR="00772151" w:rsidRPr="00C2530C">
        <w:rPr>
          <w:rFonts w:hint="eastAsia"/>
          <w:u w:val="single" w:color="FF0000"/>
        </w:rPr>
        <w:t>条</w:t>
      </w:r>
      <w:r w:rsidR="00772151">
        <w:rPr>
          <w:rFonts w:hint="eastAsia"/>
        </w:rPr>
        <w:t>の規定によ</w:t>
      </w:r>
      <w:r w:rsidR="00377E30">
        <w:rPr>
          <w:rFonts w:hint="eastAsia"/>
        </w:rPr>
        <w:t>り育児休業を始め、若しくは無給休暇を与えられた場合又は休職、停職</w:t>
      </w:r>
      <w:r w:rsidR="00772151">
        <w:rPr>
          <w:rFonts w:hint="eastAsia"/>
        </w:rPr>
        <w:t>若しくは無給休暇の終了により職務に復帰した場合におけるその給与期間の給料は、日割計算により支給する。その職務の復帰が給料の支給定日後である場合は、その給与期間中の給料をその際支給する。</w:t>
      </w:r>
    </w:p>
    <w:p w14:paraId="66BE3D85" w14:textId="77777777" w:rsidR="00377E30" w:rsidRDefault="00377E30" w:rsidP="00377E30">
      <w:pPr>
        <w:ind w:firstLineChars="100" w:firstLine="224"/>
      </w:pPr>
      <w:r>
        <w:rPr>
          <w:rFonts w:hint="eastAsia"/>
        </w:rPr>
        <w:t>（給与の減額）</w:t>
      </w:r>
    </w:p>
    <w:p w14:paraId="2B4AF667" w14:textId="77777777" w:rsidR="00772151" w:rsidRDefault="00377E30" w:rsidP="00377E30">
      <w:pPr>
        <w:ind w:left="224" w:hangingChars="100" w:hanging="224"/>
      </w:pPr>
      <w:r>
        <w:rPr>
          <w:rFonts w:hint="eastAsia"/>
        </w:rPr>
        <w:t xml:space="preserve">第７条　</w:t>
      </w:r>
      <w:r w:rsidR="00772151">
        <w:rPr>
          <w:rFonts w:hint="eastAsia"/>
        </w:rPr>
        <w:t>職員が特に承諾なくして勤務しなかつた時間数は、その給与期間の全時間数によつて計算するものとし、その時間数に</w:t>
      </w:r>
      <w:r>
        <w:rPr>
          <w:rFonts w:hint="eastAsia"/>
        </w:rPr>
        <w:t>１</w:t>
      </w:r>
      <w:r w:rsidR="00772151">
        <w:rPr>
          <w:rFonts w:hint="eastAsia"/>
        </w:rPr>
        <w:t>時間未満の端数を生じた場合は、その端数が</w:t>
      </w:r>
      <w:r>
        <w:rPr>
          <w:rFonts w:hint="eastAsia"/>
        </w:rPr>
        <w:t>３０</w:t>
      </w:r>
      <w:r w:rsidR="00772151">
        <w:rPr>
          <w:rFonts w:hint="eastAsia"/>
        </w:rPr>
        <w:t>分以上のときは、</w:t>
      </w:r>
      <w:r>
        <w:rPr>
          <w:rFonts w:hint="eastAsia"/>
        </w:rPr>
        <w:t>１</w:t>
      </w:r>
      <w:r w:rsidR="00772151">
        <w:rPr>
          <w:rFonts w:hint="eastAsia"/>
        </w:rPr>
        <w:t>時間とし、</w:t>
      </w:r>
      <w:r>
        <w:rPr>
          <w:rFonts w:hint="eastAsia"/>
        </w:rPr>
        <w:t>３０</w:t>
      </w:r>
      <w:r w:rsidR="00772151">
        <w:rPr>
          <w:rFonts w:hint="eastAsia"/>
        </w:rPr>
        <w:t>分未満のときは切り捨てる。</w:t>
      </w:r>
    </w:p>
    <w:p w14:paraId="75DB9426" w14:textId="77777777" w:rsidR="00772151" w:rsidRDefault="00377E30" w:rsidP="00A11ED4">
      <w:pPr>
        <w:ind w:left="224" w:hangingChars="100" w:hanging="224"/>
      </w:pPr>
      <w:r>
        <w:rPr>
          <w:rFonts w:hint="eastAsia"/>
        </w:rPr>
        <w:t xml:space="preserve">２　</w:t>
      </w:r>
      <w:r w:rsidR="00772151">
        <w:rPr>
          <w:rFonts w:hint="eastAsia"/>
        </w:rPr>
        <w:t>条例</w:t>
      </w:r>
      <w:r w:rsidR="00772151" w:rsidRPr="003C274F">
        <w:rPr>
          <w:rFonts w:hint="eastAsia"/>
          <w:u w:val="single" w:color="00B050"/>
        </w:rPr>
        <w:t>第</w:t>
      </w:r>
      <w:r w:rsidRPr="003C274F">
        <w:rPr>
          <w:rFonts w:hint="eastAsia"/>
          <w:u w:val="single" w:color="00B050"/>
        </w:rPr>
        <w:t>１２</w:t>
      </w:r>
      <w:r w:rsidR="00772151" w:rsidRPr="003C274F">
        <w:rPr>
          <w:rFonts w:hint="eastAsia"/>
          <w:u w:val="single" w:color="00B050"/>
        </w:rPr>
        <w:t>条</w:t>
      </w:r>
      <w:r w:rsidR="00772151">
        <w:rPr>
          <w:rFonts w:hint="eastAsia"/>
        </w:rPr>
        <w:t>の規定により減額すべき給与額は、その給与期</w:t>
      </w:r>
      <w:r w:rsidR="00A11ED4">
        <w:rPr>
          <w:rFonts w:hint="eastAsia"/>
        </w:rPr>
        <w:t>間の減額すべき給与の額を、翌月の給料から差し引く。但し、退職・休職等の場合において減額すべき給与額が給料から差し引くこと</w:t>
      </w:r>
      <w:r w:rsidR="00772151">
        <w:rPr>
          <w:rFonts w:hint="eastAsia"/>
        </w:rPr>
        <w:t>ができない</w:t>
      </w:r>
      <w:r w:rsidR="00E17B17" w:rsidRPr="005409FD">
        <w:rPr>
          <w:rFonts w:hint="eastAsia"/>
        </w:rPr>
        <w:t>とき</w:t>
      </w:r>
      <w:r w:rsidR="00772151" w:rsidRPr="005409FD">
        <w:rPr>
          <w:rFonts w:hint="eastAsia"/>
        </w:rPr>
        <w:t>は</w:t>
      </w:r>
      <w:r w:rsidR="008E6F98" w:rsidRPr="005409FD">
        <w:rPr>
          <w:rFonts w:hint="eastAsia"/>
        </w:rPr>
        <w:t>、</w:t>
      </w:r>
      <w:r w:rsidR="00772151">
        <w:rPr>
          <w:rFonts w:hint="eastAsia"/>
        </w:rPr>
        <w:t>その他の未支給の給与から差し引くものとする。</w:t>
      </w:r>
    </w:p>
    <w:p w14:paraId="03CF61A1" w14:textId="77777777" w:rsidR="00772151" w:rsidRDefault="00A11ED4" w:rsidP="00A11ED4">
      <w:pPr>
        <w:ind w:firstLineChars="100" w:firstLine="224"/>
      </w:pPr>
      <w:r>
        <w:rPr>
          <w:rFonts w:hint="eastAsia"/>
        </w:rPr>
        <w:t>（給与の額の端数の処理）</w:t>
      </w:r>
    </w:p>
    <w:p w14:paraId="45E11FA6" w14:textId="77777777" w:rsidR="00772151" w:rsidRDefault="00A11ED4" w:rsidP="00A11ED4">
      <w:pPr>
        <w:ind w:left="224" w:hangingChars="100" w:hanging="224"/>
      </w:pPr>
      <w:r>
        <w:rPr>
          <w:rFonts w:hint="eastAsia"/>
        </w:rPr>
        <w:t xml:space="preserve">第７条の２　</w:t>
      </w:r>
      <w:r w:rsidR="00772151">
        <w:rPr>
          <w:rFonts w:hint="eastAsia"/>
        </w:rPr>
        <w:t>給与の計算に際し、円位未満の端数を生じたときは、条例</w:t>
      </w:r>
      <w:r w:rsidR="00772151" w:rsidRPr="00050853">
        <w:rPr>
          <w:rFonts w:hint="eastAsia"/>
          <w:u w:val="single" w:color="00B050"/>
        </w:rPr>
        <w:t>第</w:t>
      </w:r>
      <w:r w:rsidRPr="00050853">
        <w:rPr>
          <w:rFonts w:hint="eastAsia"/>
          <w:u w:val="single" w:color="00B050"/>
        </w:rPr>
        <w:t>１４</w:t>
      </w:r>
      <w:r w:rsidR="00772151" w:rsidRPr="00050853">
        <w:rPr>
          <w:rFonts w:hint="eastAsia"/>
          <w:u w:val="single" w:color="00B050"/>
        </w:rPr>
        <w:t>条の</w:t>
      </w:r>
      <w:r w:rsidRPr="00050853">
        <w:rPr>
          <w:rFonts w:hint="eastAsia"/>
          <w:u w:val="single" w:color="00B050"/>
        </w:rPr>
        <w:t>２</w:t>
      </w:r>
      <w:r w:rsidR="00772151">
        <w:rPr>
          <w:rFonts w:hint="eastAsia"/>
        </w:rPr>
        <w:t>に規定する場合をのぞき、国等の債権債務等の金額の端数計算に関する法律（昭和</w:t>
      </w:r>
      <w:r>
        <w:rPr>
          <w:rFonts w:hint="eastAsia"/>
        </w:rPr>
        <w:t>２５</w:t>
      </w:r>
      <w:r w:rsidR="00772151">
        <w:rPr>
          <w:rFonts w:hint="eastAsia"/>
        </w:rPr>
        <w:t>年法律第</w:t>
      </w:r>
      <w:r>
        <w:rPr>
          <w:rFonts w:hint="eastAsia"/>
        </w:rPr>
        <w:t>６１</w:t>
      </w:r>
      <w:r w:rsidR="00772151">
        <w:rPr>
          <w:rFonts w:hint="eastAsia"/>
        </w:rPr>
        <w:t>号）</w:t>
      </w:r>
      <w:r w:rsidR="00772151" w:rsidRPr="007B063F">
        <w:rPr>
          <w:rFonts w:hint="eastAsia"/>
          <w:u w:val="single" w:color="FF0000"/>
        </w:rPr>
        <w:t>第</w:t>
      </w:r>
      <w:r w:rsidRPr="007B063F">
        <w:rPr>
          <w:rFonts w:hint="eastAsia"/>
          <w:u w:val="single" w:color="FF0000"/>
        </w:rPr>
        <w:t>２</w:t>
      </w:r>
      <w:r w:rsidR="00772151" w:rsidRPr="007B063F">
        <w:rPr>
          <w:rFonts w:hint="eastAsia"/>
          <w:u w:val="single" w:color="FF0000"/>
        </w:rPr>
        <w:t>条第</w:t>
      </w:r>
      <w:r w:rsidRPr="007B063F">
        <w:rPr>
          <w:rFonts w:hint="eastAsia"/>
          <w:u w:val="single" w:color="FF0000"/>
        </w:rPr>
        <w:t>１</w:t>
      </w:r>
      <w:r w:rsidR="00772151" w:rsidRPr="007B063F">
        <w:rPr>
          <w:rFonts w:hint="eastAsia"/>
          <w:u w:val="single" w:color="FF0000"/>
        </w:rPr>
        <w:t>項</w:t>
      </w:r>
      <w:r w:rsidR="00772151">
        <w:rPr>
          <w:rFonts w:hint="eastAsia"/>
        </w:rPr>
        <w:t>の規定により、その端数を切り捨てる。</w:t>
      </w:r>
    </w:p>
    <w:p w14:paraId="68880C0D" w14:textId="77777777" w:rsidR="00772151" w:rsidRDefault="00A11ED4" w:rsidP="00A11ED4">
      <w:pPr>
        <w:ind w:firstLineChars="100" w:firstLine="224"/>
      </w:pPr>
      <w:r>
        <w:rPr>
          <w:rFonts w:hint="eastAsia"/>
        </w:rPr>
        <w:t>（扶養手当の支給手続き）</w:t>
      </w:r>
    </w:p>
    <w:p w14:paraId="46434C61" w14:textId="77777777" w:rsidR="00CA1479" w:rsidRDefault="00A11ED4" w:rsidP="00CA1479">
      <w:pPr>
        <w:ind w:left="224" w:hangingChars="100" w:hanging="224"/>
      </w:pPr>
      <w:r>
        <w:rPr>
          <w:rFonts w:hint="eastAsia"/>
        </w:rPr>
        <w:t xml:space="preserve">第８条　</w:t>
      </w:r>
      <w:r w:rsidR="00772151">
        <w:rPr>
          <w:rFonts w:hint="eastAsia"/>
        </w:rPr>
        <w:t>条例</w:t>
      </w:r>
      <w:r w:rsidR="00772151" w:rsidRPr="008E4EA8">
        <w:rPr>
          <w:rFonts w:hint="eastAsia"/>
          <w:u w:val="single" w:color="00B050"/>
        </w:rPr>
        <w:t>第</w:t>
      </w:r>
      <w:r w:rsidR="00CA1479" w:rsidRPr="008E4EA8">
        <w:rPr>
          <w:rFonts w:hint="eastAsia"/>
          <w:u w:val="single" w:color="00B050"/>
        </w:rPr>
        <w:t>７</w:t>
      </w:r>
      <w:r w:rsidR="00772151" w:rsidRPr="008E4EA8">
        <w:rPr>
          <w:rFonts w:hint="eastAsia"/>
          <w:u w:val="single" w:color="00B050"/>
        </w:rPr>
        <w:t>条第</w:t>
      </w:r>
      <w:r w:rsidR="00CA1479" w:rsidRPr="008E4EA8">
        <w:rPr>
          <w:rFonts w:hint="eastAsia"/>
          <w:u w:val="single" w:color="00B050"/>
        </w:rPr>
        <w:t>２</w:t>
      </w:r>
      <w:r w:rsidR="00772151" w:rsidRPr="008E4EA8">
        <w:rPr>
          <w:rFonts w:hint="eastAsia"/>
          <w:u w:val="single" w:color="00B050"/>
        </w:rPr>
        <w:t>項</w:t>
      </w:r>
      <w:r w:rsidR="00772151">
        <w:rPr>
          <w:rFonts w:hint="eastAsia"/>
        </w:rPr>
        <w:t>に規定する他に生計の途がなく主としてその職員の扶養を受けている者には、次に掲げる者は含まないものとする。</w:t>
      </w:r>
    </w:p>
    <w:p w14:paraId="1ED5F02B" w14:textId="77777777" w:rsidR="00772151" w:rsidRDefault="00CA1479" w:rsidP="00CA1479">
      <w:pPr>
        <w:ind w:left="671" w:hangingChars="300" w:hanging="671"/>
      </w:pPr>
      <w:r>
        <w:rPr>
          <w:rFonts w:hint="eastAsia"/>
        </w:rPr>
        <w:lastRenderedPageBreak/>
        <w:t xml:space="preserve">（１）　</w:t>
      </w:r>
      <w:r w:rsidR="00772151">
        <w:rPr>
          <w:rFonts w:hint="eastAsia"/>
        </w:rPr>
        <w:t>職員の配偶者、兄弟姉妹等が受ける扶養手当又は民間事業所その他のこれに相当する手当の支給の基礎となつている者</w:t>
      </w:r>
    </w:p>
    <w:p w14:paraId="106B6DAD" w14:textId="77777777" w:rsidR="00CA1479" w:rsidRDefault="00CA1479" w:rsidP="00CA1479">
      <w:r>
        <w:rPr>
          <w:rFonts w:hint="eastAsia"/>
        </w:rPr>
        <w:t xml:space="preserve">（２）　</w:t>
      </w:r>
      <w:r w:rsidR="00772151">
        <w:rPr>
          <w:rFonts w:hint="eastAsia"/>
        </w:rPr>
        <w:t>年間</w:t>
      </w:r>
      <w:r>
        <w:rPr>
          <w:rFonts w:hint="eastAsia"/>
        </w:rPr>
        <w:t>１３０</w:t>
      </w:r>
      <w:r w:rsidR="00772151">
        <w:rPr>
          <w:rFonts w:hint="eastAsia"/>
        </w:rPr>
        <w:t>万円以上の恒常的な所得があると見込まれる者</w:t>
      </w:r>
    </w:p>
    <w:p w14:paraId="045B4757" w14:textId="77777777" w:rsidR="00772151" w:rsidRDefault="00B33D76" w:rsidP="00CA1479">
      <w:r>
        <w:rPr>
          <w:rFonts w:hint="eastAsia"/>
        </w:rPr>
        <w:t xml:space="preserve">２　</w:t>
      </w:r>
      <w:r w:rsidR="00772151">
        <w:rPr>
          <w:rFonts w:hint="eastAsia"/>
        </w:rPr>
        <w:t>条例</w:t>
      </w:r>
      <w:r w:rsidR="00772151" w:rsidRPr="00ED10F4">
        <w:rPr>
          <w:rFonts w:hint="eastAsia"/>
          <w:u w:val="single" w:color="00B050"/>
        </w:rPr>
        <w:t>第</w:t>
      </w:r>
      <w:r w:rsidRPr="00ED10F4">
        <w:rPr>
          <w:rFonts w:hint="eastAsia"/>
          <w:u w:val="single" w:color="00B050"/>
        </w:rPr>
        <w:t>８</w:t>
      </w:r>
      <w:r w:rsidR="00772151" w:rsidRPr="00ED10F4">
        <w:rPr>
          <w:rFonts w:hint="eastAsia"/>
          <w:u w:val="single" w:color="00B050"/>
        </w:rPr>
        <w:t>条第</w:t>
      </w:r>
      <w:r w:rsidRPr="00ED10F4">
        <w:rPr>
          <w:rFonts w:hint="eastAsia"/>
          <w:u w:val="single" w:color="00B050"/>
        </w:rPr>
        <w:t>１</w:t>
      </w:r>
      <w:r w:rsidR="00772151" w:rsidRPr="00ED10F4">
        <w:rPr>
          <w:rFonts w:hint="eastAsia"/>
          <w:u w:val="single" w:color="00B050"/>
        </w:rPr>
        <w:t>項</w:t>
      </w:r>
      <w:r w:rsidR="00772151">
        <w:rPr>
          <w:rFonts w:hint="eastAsia"/>
        </w:rPr>
        <w:t>の規定による届出は、</w:t>
      </w:r>
      <w:r w:rsidR="00772151" w:rsidRPr="00647B94">
        <w:rPr>
          <w:rFonts w:hint="eastAsia"/>
        </w:rPr>
        <w:t>扶養親族届</w:t>
      </w:r>
      <w:r w:rsidR="00772151">
        <w:rPr>
          <w:rFonts w:hint="eastAsia"/>
        </w:rPr>
        <w:t>により行うものとする。</w:t>
      </w:r>
    </w:p>
    <w:p w14:paraId="3CCC7EA4" w14:textId="77777777" w:rsidR="00772151" w:rsidRDefault="00B33D76" w:rsidP="00B33D76">
      <w:pPr>
        <w:ind w:left="224" w:hangingChars="100" w:hanging="224"/>
      </w:pPr>
      <w:r>
        <w:rPr>
          <w:rFonts w:hint="eastAsia"/>
        </w:rPr>
        <w:t xml:space="preserve">３　</w:t>
      </w:r>
      <w:r w:rsidR="00772151">
        <w:rPr>
          <w:rFonts w:hint="eastAsia"/>
        </w:rPr>
        <w:t>組合長は、</w:t>
      </w:r>
      <w:r w:rsidR="00772151" w:rsidRPr="00927866">
        <w:rPr>
          <w:rFonts w:hint="eastAsia"/>
          <w:u w:val="single" w:color="0070C0"/>
        </w:rPr>
        <w:t>前項</w:t>
      </w:r>
      <w:r w:rsidR="00772151">
        <w:rPr>
          <w:rFonts w:hint="eastAsia"/>
        </w:rPr>
        <w:t>に規定する届出があつたときは、その届出に係る事実及び扶養手当の月額を認定しなければならない。</w:t>
      </w:r>
    </w:p>
    <w:p w14:paraId="0C232F99" w14:textId="77777777" w:rsidR="00772151" w:rsidRDefault="00B33D76" w:rsidP="00B33D76">
      <w:pPr>
        <w:ind w:left="224" w:hangingChars="100" w:hanging="224"/>
      </w:pPr>
      <w:r>
        <w:rPr>
          <w:rFonts w:hint="eastAsia"/>
        </w:rPr>
        <w:t xml:space="preserve">４　</w:t>
      </w:r>
      <w:r w:rsidR="00772151">
        <w:rPr>
          <w:rFonts w:hint="eastAsia"/>
        </w:rPr>
        <w:t>組合長は、</w:t>
      </w:r>
      <w:r w:rsidR="00772151" w:rsidRPr="00AF3082">
        <w:rPr>
          <w:rFonts w:hint="eastAsia"/>
          <w:u w:val="single" w:color="0070C0"/>
        </w:rPr>
        <w:t>前項</w:t>
      </w:r>
      <w:r w:rsidR="00772151">
        <w:rPr>
          <w:rFonts w:hint="eastAsia"/>
        </w:rPr>
        <w:t>の規定により認定した職員の扶養親族に係る事項その他の扶養手当の支給に関する事項を</w:t>
      </w:r>
      <w:r w:rsidR="00772151" w:rsidRPr="00647B94">
        <w:rPr>
          <w:rFonts w:hint="eastAsia"/>
        </w:rPr>
        <w:t>扶養手当認定簿</w:t>
      </w:r>
      <w:r w:rsidR="00772151">
        <w:rPr>
          <w:rFonts w:hint="eastAsia"/>
        </w:rPr>
        <w:t>に記載するものとする。</w:t>
      </w:r>
    </w:p>
    <w:p w14:paraId="3CE5C824" w14:textId="77777777" w:rsidR="00772151" w:rsidRDefault="00B33D76" w:rsidP="00B33D76">
      <w:pPr>
        <w:ind w:left="224" w:hangingChars="100" w:hanging="224"/>
      </w:pPr>
      <w:r>
        <w:rPr>
          <w:rFonts w:hint="eastAsia"/>
        </w:rPr>
        <w:t xml:space="preserve">５　</w:t>
      </w:r>
      <w:r w:rsidR="00772151">
        <w:rPr>
          <w:rFonts w:hint="eastAsia"/>
        </w:rPr>
        <w:t>組合長は、</w:t>
      </w:r>
      <w:r w:rsidR="00772151" w:rsidRPr="008B432F">
        <w:rPr>
          <w:rFonts w:hint="eastAsia"/>
          <w:u w:val="single" w:color="0070C0"/>
        </w:rPr>
        <w:t>第</w:t>
      </w:r>
      <w:r w:rsidRPr="008B432F">
        <w:rPr>
          <w:rFonts w:hint="eastAsia"/>
          <w:u w:val="single" w:color="0070C0"/>
        </w:rPr>
        <w:t>３</w:t>
      </w:r>
      <w:r w:rsidR="00772151" w:rsidRPr="008B432F">
        <w:rPr>
          <w:rFonts w:hint="eastAsia"/>
          <w:u w:val="single" w:color="0070C0"/>
        </w:rPr>
        <w:t>項</w:t>
      </w:r>
      <w:r w:rsidR="00772151">
        <w:rPr>
          <w:rFonts w:hint="eastAsia"/>
        </w:rPr>
        <w:t>の認定を行う場合において必要と認めるときは、職員に対し扶養の事実等を証明するに足る書類の提出を求めることができる。</w:t>
      </w:r>
    </w:p>
    <w:p w14:paraId="563BD276" w14:textId="77777777" w:rsidR="00772151" w:rsidRDefault="00391D89" w:rsidP="00391D89">
      <w:pPr>
        <w:ind w:left="224" w:hangingChars="100" w:hanging="224"/>
      </w:pPr>
      <w:r>
        <w:rPr>
          <w:rFonts w:hint="eastAsia"/>
        </w:rPr>
        <w:t xml:space="preserve">６　</w:t>
      </w:r>
      <w:r w:rsidR="00772151">
        <w:rPr>
          <w:rFonts w:hint="eastAsia"/>
        </w:rPr>
        <w:t>組合長は、現に扶養手当の支給を受けている職員の扶養親族が条例</w:t>
      </w:r>
      <w:r w:rsidR="00772151" w:rsidRPr="00EC0A71">
        <w:rPr>
          <w:rFonts w:hint="eastAsia"/>
          <w:u w:val="single" w:color="00B050"/>
        </w:rPr>
        <w:t>第</w:t>
      </w:r>
      <w:r w:rsidRPr="00EC0A71">
        <w:rPr>
          <w:rFonts w:hint="eastAsia"/>
          <w:u w:val="single" w:color="00B050"/>
        </w:rPr>
        <w:t>７</w:t>
      </w:r>
      <w:r w:rsidR="00772151" w:rsidRPr="00EC0A71">
        <w:rPr>
          <w:rFonts w:hint="eastAsia"/>
          <w:u w:val="single" w:color="00B050"/>
        </w:rPr>
        <w:t>条第</w:t>
      </w:r>
      <w:r w:rsidRPr="00EC0A71">
        <w:rPr>
          <w:rFonts w:hint="eastAsia"/>
          <w:u w:val="single" w:color="00B050"/>
        </w:rPr>
        <w:t>２項</w:t>
      </w:r>
      <w:r>
        <w:rPr>
          <w:rFonts w:hint="eastAsia"/>
        </w:rPr>
        <w:t>の扶養親族た</w:t>
      </w:r>
      <w:r w:rsidR="00772151">
        <w:rPr>
          <w:rFonts w:hint="eastAsia"/>
        </w:rPr>
        <w:t>る要件を具備しているかどうか及び扶養手当の月額が適正であるかどうかを随時確認するものとする。この場合においては、</w:t>
      </w:r>
      <w:r w:rsidR="00772151" w:rsidRPr="0057624B">
        <w:rPr>
          <w:rFonts w:hint="eastAsia"/>
          <w:u w:val="single" w:color="0070C0"/>
        </w:rPr>
        <w:t>第</w:t>
      </w:r>
      <w:r w:rsidRPr="0057624B">
        <w:rPr>
          <w:rFonts w:hint="eastAsia"/>
          <w:u w:val="single" w:color="0070C0"/>
        </w:rPr>
        <w:t>５</w:t>
      </w:r>
      <w:r w:rsidR="00772151" w:rsidRPr="0057624B">
        <w:rPr>
          <w:rFonts w:hint="eastAsia"/>
          <w:u w:val="single" w:color="0070C0"/>
        </w:rPr>
        <w:t>項</w:t>
      </w:r>
      <w:r w:rsidR="00772151">
        <w:rPr>
          <w:rFonts w:hint="eastAsia"/>
        </w:rPr>
        <w:t>の規定を準用する。</w:t>
      </w:r>
    </w:p>
    <w:p w14:paraId="5005DA59" w14:textId="77777777" w:rsidR="00391D89" w:rsidRDefault="00391D89" w:rsidP="00391D89">
      <w:r>
        <w:rPr>
          <w:rFonts w:hint="eastAsia"/>
        </w:rPr>
        <w:t xml:space="preserve">７　</w:t>
      </w:r>
      <w:r w:rsidR="00772151">
        <w:rPr>
          <w:rFonts w:hint="eastAsia"/>
        </w:rPr>
        <w:t>扶養手当は、給料の支給方法に準じて支給する。</w:t>
      </w:r>
    </w:p>
    <w:p w14:paraId="0B966E3D" w14:textId="77777777" w:rsidR="005F2DC8" w:rsidRPr="00280261" w:rsidRDefault="005331DD" w:rsidP="005331DD">
      <w:pPr>
        <w:ind w:left="224" w:hangingChars="100" w:hanging="224"/>
      </w:pPr>
      <w:r w:rsidRPr="00280261">
        <w:rPr>
          <w:rFonts w:hint="eastAsia"/>
        </w:rPr>
        <w:t>８　平成２９年４月１日から平成３０年３月３１日までの間における</w:t>
      </w:r>
      <w:r w:rsidRPr="00280261">
        <w:rPr>
          <w:rFonts w:hint="eastAsia"/>
          <w:u w:val="single" w:color="0070C0"/>
        </w:rPr>
        <w:t>第２項</w:t>
      </w:r>
      <w:r w:rsidRPr="00280261">
        <w:rPr>
          <w:rFonts w:hint="eastAsia"/>
        </w:rPr>
        <w:t>の規定の適用については、</w:t>
      </w:r>
      <w:r w:rsidRPr="00280261">
        <w:rPr>
          <w:rFonts w:hint="eastAsia"/>
          <w:u w:val="single" w:color="0070C0"/>
        </w:rPr>
        <w:t>同項</w:t>
      </w:r>
      <w:r w:rsidRPr="00280261">
        <w:rPr>
          <w:rFonts w:hint="eastAsia"/>
        </w:rPr>
        <w:t>中「条例</w:t>
      </w:r>
      <w:r w:rsidRPr="00280261">
        <w:rPr>
          <w:rFonts w:hint="eastAsia"/>
          <w:u w:val="single" w:color="00B050"/>
        </w:rPr>
        <w:t>第８条第１項</w:t>
      </w:r>
      <w:r w:rsidRPr="00280261">
        <w:rPr>
          <w:rFonts w:hint="eastAsia"/>
        </w:rPr>
        <w:t>」とあるのは「条例</w:t>
      </w:r>
      <w:r w:rsidRPr="00280261">
        <w:rPr>
          <w:rFonts w:hint="eastAsia"/>
          <w:u w:val="single" w:color="00B050"/>
        </w:rPr>
        <w:t>第８条第１項</w:t>
      </w:r>
      <w:r w:rsidRPr="00280261">
        <w:rPr>
          <w:rFonts w:hint="eastAsia"/>
        </w:rPr>
        <w:t>（一般職の職員の給与に関する条例の一部を改正する条例（平成２９年条例第３号）附則</w:t>
      </w:r>
      <w:r w:rsidRPr="00280261">
        <w:rPr>
          <w:rFonts w:hint="eastAsia"/>
          <w:u w:val="single" w:color="00B050"/>
        </w:rPr>
        <w:t>第２項</w:t>
      </w:r>
      <w:r w:rsidRPr="00280261">
        <w:rPr>
          <w:rFonts w:hint="eastAsia"/>
        </w:rPr>
        <w:t>の規定により読替えて適用する場合を含む。）」とする。</w:t>
      </w:r>
    </w:p>
    <w:p w14:paraId="250FCED6" w14:textId="77777777" w:rsidR="00391D89" w:rsidRDefault="00391D89" w:rsidP="00391D89">
      <w:pPr>
        <w:ind w:firstLineChars="100" w:firstLine="224"/>
      </w:pPr>
      <w:r>
        <w:rPr>
          <w:rFonts w:hint="eastAsia"/>
        </w:rPr>
        <w:t>（住居手当の支給）</w:t>
      </w:r>
    </w:p>
    <w:p w14:paraId="6A7EB5D1" w14:textId="77777777" w:rsidR="00772151" w:rsidRDefault="00391D89" w:rsidP="00391D89">
      <w:r>
        <w:rPr>
          <w:rFonts w:hint="eastAsia"/>
        </w:rPr>
        <w:t xml:space="preserve">第９条　</w:t>
      </w:r>
      <w:r w:rsidR="00772151">
        <w:rPr>
          <w:rFonts w:hint="eastAsia"/>
        </w:rPr>
        <w:t>住居手当は、給料の支給方法に準じて支給する。</w:t>
      </w:r>
    </w:p>
    <w:p w14:paraId="1A11F71C" w14:textId="77777777" w:rsidR="00391D89" w:rsidRPr="00391D89" w:rsidRDefault="00391D89" w:rsidP="00391D89">
      <w:pPr>
        <w:ind w:firstLineChars="100" w:firstLine="224"/>
      </w:pPr>
      <w:r>
        <w:rPr>
          <w:rFonts w:hint="eastAsia"/>
        </w:rPr>
        <w:t>（管理職手当の支給）</w:t>
      </w:r>
    </w:p>
    <w:p w14:paraId="3E419B07" w14:textId="77777777" w:rsidR="00EE05E3" w:rsidRPr="00C9576C" w:rsidRDefault="00391D89" w:rsidP="00EE05E3">
      <w:pPr>
        <w:ind w:left="224" w:hangingChars="100" w:hanging="224"/>
      </w:pPr>
      <w:r w:rsidRPr="00D516F4">
        <w:rPr>
          <w:rFonts w:hint="eastAsia"/>
        </w:rPr>
        <w:t xml:space="preserve">第９条の２　</w:t>
      </w:r>
      <w:r w:rsidR="00772151" w:rsidRPr="00D516F4">
        <w:rPr>
          <w:rFonts w:hint="eastAsia"/>
        </w:rPr>
        <w:t>管理職手当を支給する管理又は監督の地位にある職員の職及びその職にある職員に支給する管理職手当の</w:t>
      </w:r>
      <w:r w:rsidR="007D1381" w:rsidRPr="00D516F4">
        <w:rPr>
          <w:rFonts w:hint="eastAsia"/>
        </w:rPr>
        <w:t>額</w:t>
      </w:r>
      <w:r w:rsidR="00772151" w:rsidRPr="00D516F4">
        <w:rPr>
          <w:rFonts w:hint="eastAsia"/>
        </w:rPr>
        <w:t>は次の表に</w:t>
      </w:r>
      <w:r w:rsidR="007D1381" w:rsidRPr="00D516F4">
        <w:rPr>
          <w:rFonts w:hint="eastAsia"/>
        </w:rPr>
        <w:t>定める額</w:t>
      </w:r>
      <w:r w:rsidR="00E356C8" w:rsidRPr="00D516F4">
        <w:rPr>
          <w:rFonts w:hint="eastAsia"/>
        </w:rPr>
        <w:t>（育児休業法</w:t>
      </w:r>
      <w:r w:rsidR="00E356C8" w:rsidRPr="00E642B3">
        <w:rPr>
          <w:rFonts w:hint="eastAsia"/>
          <w:u w:val="single" w:color="FF0000"/>
        </w:rPr>
        <w:t>第１０条第３項</w:t>
      </w:r>
      <w:r w:rsidR="00E356C8" w:rsidRPr="00D516F4">
        <w:rPr>
          <w:rFonts w:hint="eastAsia"/>
        </w:rPr>
        <w:t>の規定により</w:t>
      </w:r>
      <w:r w:rsidR="00E356C8" w:rsidRPr="004B6B53">
        <w:rPr>
          <w:rFonts w:hint="eastAsia"/>
          <w:u w:val="single" w:color="FF0000"/>
        </w:rPr>
        <w:t>同条第１項</w:t>
      </w:r>
      <w:r w:rsidR="00E356C8" w:rsidRPr="00D516F4">
        <w:rPr>
          <w:rFonts w:hint="eastAsia"/>
        </w:rPr>
        <w:t>に規定する育児短時間勤務の承認を受けた職員（同法</w:t>
      </w:r>
      <w:r w:rsidR="00E356C8" w:rsidRPr="00AC748B">
        <w:rPr>
          <w:rFonts w:hint="eastAsia"/>
          <w:u w:val="single" w:color="FF0000"/>
        </w:rPr>
        <w:t>第１７</w:t>
      </w:r>
      <w:r w:rsidR="00C9576C" w:rsidRPr="00AC748B">
        <w:rPr>
          <w:rFonts w:hint="eastAsia"/>
          <w:u w:val="single" w:color="FF0000"/>
        </w:rPr>
        <w:t>条</w:t>
      </w:r>
      <w:r w:rsidR="00C9576C">
        <w:rPr>
          <w:rFonts w:hint="eastAsia"/>
        </w:rPr>
        <w:t>の規定による短時間勤務をすることとなつ</w:t>
      </w:r>
      <w:r w:rsidR="007F63D1" w:rsidRPr="00D516F4">
        <w:rPr>
          <w:rFonts w:hint="eastAsia"/>
        </w:rPr>
        <w:t>た職員を含む。以下「育児短時間勤務職員等」という。</w:t>
      </w:r>
      <w:r w:rsidR="00E356C8" w:rsidRPr="00D516F4">
        <w:rPr>
          <w:rFonts w:hint="eastAsia"/>
        </w:rPr>
        <w:t>）</w:t>
      </w:r>
      <w:r w:rsidR="007F63D1" w:rsidRPr="005A00D3">
        <w:rPr>
          <w:rFonts w:hint="eastAsia"/>
        </w:rPr>
        <w:t>にあつてはその額に勤務時間条例</w:t>
      </w:r>
      <w:r w:rsidR="007F63D1" w:rsidRPr="00AC748B">
        <w:rPr>
          <w:rFonts w:hint="eastAsia"/>
          <w:u w:val="single" w:color="00B050"/>
        </w:rPr>
        <w:t>第３条第２項</w:t>
      </w:r>
      <w:r w:rsidR="007F63D1" w:rsidRPr="005A00D3">
        <w:rPr>
          <w:rFonts w:hint="eastAsia"/>
        </w:rPr>
        <w:t>の規定により定められたその者の勤務時間を同条</w:t>
      </w:r>
      <w:r w:rsidR="007F63D1" w:rsidRPr="00AC748B">
        <w:rPr>
          <w:rFonts w:hint="eastAsia"/>
          <w:u w:val="single" w:color="00B050"/>
        </w:rPr>
        <w:t>第１項</w:t>
      </w:r>
      <w:r w:rsidR="007F63D1" w:rsidRPr="005A00D3">
        <w:rPr>
          <w:rFonts w:hint="eastAsia"/>
        </w:rPr>
        <w:t>に規定する勤務時間で除して得た数（以下「育児短時間勤務職員等の１週間当たりの勤務時間割合」という。）を、</w:t>
      </w:r>
      <w:r w:rsidR="005A00D3">
        <w:rPr>
          <w:rFonts w:hint="eastAsia"/>
        </w:rPr>
        <w:t>同法</w:t>
      </w:r>
      <w:r w:rsidR="005A00D3" w:rsidRPr="00AC748B">
        <w:rPr>
          <w:rFonts w:hint="eastAsia"/>
          <w:u w:val="single" w:color="FF0000"/>
        </w:rPr>
        <w:t>第１８条第１項</w:t>
      </w:r>
      <w:r w:rsidR="005A00D3">
        <w:rPr>
          <w:rFonts w:hint="eastAsia"/>
        </w:rPr>
        <w:t>の規定により採用された</w:t>
      </w:r>
      <w:r w:rsidR="005A00D3" w:rsidRPr="00061FE2">
        <w:rPr>
          <w:rFonts w:hint="eastAsia"/>
          <w:u w:val="single" w:color="FF0000"/>
        </w:rPr>
        <w:t>同項</w:t>
      </w:r>
      <w:r w:rsidR="005A00D3">
        <w:rPr>
          <w:rFonts w:hint="eastAsia"/>
        </w:rPr>
        <w:t>に規定</w:t>
      </w:r>
      <w:r w:rsidR="00C9576C">
        <w:rPr>
          <w:rFonts w:hint="eastAsia"/>
        </w:rPr>
        <w:t>する短時間勤務職員（以下「任期付短時間勤務職員」という。）にあつ</w:t>
      </w:r>
      <w:r w:rsidR="005A00D3">
        <w:rPr>
          <w:rFonts w:hint="eastAsia"/>
        </w:rPr>
        <w:t>てはその額に勤務時間条例</w:t>
      </w:r>
      <w:r w:rsidR="005A00D3" w:rsidRPr="004E511D">
        <w:rPr>
          <w:rFonts w:hint="eastAsia"/>
          <w:u w:val="single" w:color="00B050"/>
        </w:rPr>
        <w:t>第３条第４項</w:t>
      </w:r>
      <w:r w:rsidR="005A00D3">
        <w:rPr>
          <w:rFonts w:hint="eastAsia"/>
        </w:rPr>
        <w:t>の規定により定められたその者の勤務時間を</w:t>
      </w:r>
      <w:r w:rsidR="005A00D3" w:rsidRPr="004E511D">
        <w:rPr>
          <w:rFonts w:hint="eastAsia"/>
          <w:u w:val="single" w:color="00B050"/>
        </w:rPr>
        <w:t>同条第１項</w:t>
      </w:r>
      <w:r w:rsidR="005A00D3">
        <w:rPr>
          <w:rFonts w:hint="eastAsia"/>
        </w:rPr>
        <w:t>に規定する</w:t>
      </w:r>
      <w:r w:rsidR="00B77931">
        <w:rPr>
          <w:rFonts w:hint="eastAsia"/>
        </w:rPr>
        <w:t>勤務時間で除して得た数（以下「任期付短時間勤務職員の１週間当たりの勤務時間割合」という。）をそれぞれ乗じて得た額とし、その額に１円未満の端数があるときは、その端数を切り捨てた額）とする。</w:t>
      </w:r>
      <w:r w:rsidR="00C9576C">
        <w:rPr>
          <w:rFonts w:hint="eastAsia"/>
        </w:rPr>
        <w:t>ただし、地方公務員法（昭和２５年法律第２６１号。以下「法」</w:t>
      </w:r>
      <w:r w:rsidR="00C9576C">
        <w:rPr>
          <w:rFonts w:hint="eastAsia"/>
        </w:rPr>
        <w:lastRenderedPageBreak/>
        <w:t>という。）</w:t>
      </w:r>
      <w:r w:rsidR="00C9576C" w:rsidRPr="004E511D">
        <w:rPr>
          <w:rFonts w:hint="eastAsia"/>
          <w:u w:val="single" w:color="FF0000"/>
        </w:rPr>
        <w:t>第２８条の４第１項</w:t>
      </w:r>
      <w:r w:rsidR="00C9576C">
        <w:rPr>
          <w:rFonts w:hint="eastAsia"/>
        </w:rPr>
        <w:t>若しくは</w:t>
      </w:r>
      <w:r w:rsidR="00C9576C" w:rsidRPr="004E511D">
        <w:rPr>
          <w:rFonts w:hint="eastAsia"/>
          <w:u w:val="single" w:color="FF0000"/>
        </w:rPr>
        <w:t>第２８条の５第１項</w:t>
      </w:r>
      <w:r w:rsidR="00C9576C">
        <w:rPr>
          <w:rFonts w:hint="eastAsia"/>
        </w:rPr>
        <w:t>又は</w:t>
      </w:r>
      <w:r w:rsidR="00C9576C" w:rsidRPr="004E511D">
        <w:rPr>
          <w:rFonts w:hint="eastAsia"/>
          <w:u w:val="single" w:color="FF0000"/>
        </w:rPr>
        <w:t>第２８条の６第１項</w:t>
      </w:r>
      <w:r w:rsidR="00C9576C">
        <w:rPr>
          <w:rFonts w:hint="eastAsia"/>
        </w:rPr>
        <w:t>若しくは</w:t>
      </w:r>
      <w:r w:rsidR="00C9576C" w:rsidRPr="004E511D">
        <w:rPr>
          <w:rFonts w:hint="eastAsia"/>
          <w:u w:val="single" w:color="FF0000"/>
        </w:rPr>
        <w:t>第２項</w:t>
      </w:r>
      <w:r w:rsidR="00C9576C">
        <w:rPr>
          <w:rFonts w:hint="eastAsia"/>
        </w:rPr>
        <w:t>の規定により採用された職員（以下「再任用職員」という。）に支給する管理職手当の額において、法</w:t>
      </w:r>
      <w:r w:rsidR="00C9576C" w:rsidRPr="004E511D">
        <w:rPr>
          <w:rFonts w:hint="eastAsia"/>
          <w:u w:val="single" w:color="FF0000"/>
        </w:rPr>
        <w:t>第２８条の５第１項</w:t>
      </w:r>
      <w:r w:rsidR="00C9576C">
        <w:rPr>
          <w:rFonts w:hint="eastAsia"/>
        </w:rPr>
        <w:t>又は</w:t>
      </w:r>
      <w:r w:rsidR="00C9576C" w:rsidRPr="004E511D">
        <w:rPr>
          <w:rFonts w:hint="eastAsia"/>
          <w:u w:val="single" w:color="FF0000"/>
        </w:rPr>
        <w:t>第２８条の６第２項</w:t>
      </w:r>
      <w:r w:rsidR="00C9576C">
        <w:rPr>
          <w:rFonts w:hint="eastAsia"/>
        </w:rPr>
        <w:t>に規定する短時間勤務の職を占める職員にあつては、その額に勤務時間条例</w:t>
      </w:r>
      <w:r w:rsidR="00C9576C" w:rsidRPr="006015F8">
        <w:rPr>
          <w:rFonts w:hint="eastAsia"/>
          <w:u w:val="single" w:color="00B050"/>
        </w:rPr>
        <w:t>第３</w:t>
      </w:r>
      <w:r w:rsidR="00EE05E3" w:rsidRPr="006015F8">
        <w:rPr>
          <w:rFonts w:hint="eastAsia"/>
          <w:u w:val="single" w:color="00B050"/>
        </w:rPr>
        <w:t>条第３項</w:t>
      </w:r>
      <w:r w:rsidR="00EE05E3">
        <w:rPr>
          <w:rFonts w:hint="eastAsia"/>
        </w:rPr>
        <w:t>の規定により定められたその者の勤務時間を</w:t>
      </w:r>
      <w:r w:rsidR="00EE05E3" w:rsidRPr="006015F8">
        <w:rPr>
          <w:rFonts w:hint="eastAsia"/>
          <w:u w:val="single" w:color="00B050"/>
        </w:rPr>
        <w:t>同条第１項</w:t>
      </w:r>
      <w:r w:rsidR="00EE05E3">
        <w:rPr>
          <w:rFonts w:hint="eastAsia"/>
        </w:rPr>
        <w:t>に規定する勤務時間で除して得た数を乗じて得た額とし、その額に１円未満の端数があるときは、その端数を切り捨てた額とする。</w:t>
      </w:r>
    </w:p>
    <w:tbl>
      <w:tblPr>
        <w:tblStyle w:val="ab"/>
        <w:tblW w:w="8500" w:type="dxa"/>
        <w:tblLook w:val="04A0" w:firstRow="1" w:lastRow="0" w:firstColumn="1" w:lastColumn="0" w:noHBand="0" w:noVBand="1"/>
      </w:tblPr>
      <w:tblGrid>
        <w:gridCol w:w="1555"/>
        <w:gridCol w:w="3472"/>
        <w:gridCol w:w="3473"/>
      </w:tblGrid>
      <w:tr w:rsidR="00F32898" w14:paraId="2F85B05B" w14:textId="77777777" w:rsidTr="0085743B">
        <w:tc>
          <w:tcPr>
            <w:tcW w:w="1555" w:type="dxa"/>
            <w:vAlign w:val="center"/>
          </w:tcPr>
          <w:p w14:paraId="75E53BAC" w14:textId="77777777" w:rsidR="00F32898" w:rsidRPr="00280261" w:rsidRDefault="00F32898" w:rsidP="00F32898">
            <w:pPr>
              <w:jc w:val="center"/>
            </w:pPr>
            <w:r w:rsidRPr="00280261">
              <w:rPr>
                <w:rFonts w:hint="eastAsia"/>
              </w:rPr>
              <w:t>職</w:t>
            </w:r>
          </w:p>
        </w:tc>
        <w:tc>
          <w:tcPr>
            <w:tcW w:w="3472" w:type="dxa"/>
            <w:vAlign w:val="center"/>
          </w:tcPr>
          <w:p w14:paraId="762F3768" w14:textId="77777777" w:rsidR="00F32898" w:rsidRPr="00280261" w:rsidRDefault="00F32898" w:rsidP="0085743B">
            <w:r w:rsidRPr="00280261">
              <w:rPr>
                <w:rFonts w:hint="eastAsia"/>
              </w:rPr>
              <w:t>再任用職員以外の職員の管理職</w:t>
            </w:r>
          </w:p>
          <w:p w14:paraId="0C6D8FCA" w14:textId="77777777" w:rsidR="00F32898" w:rsidRPr="00280261" w:rsidRDefault="00F32898" w:rsidP="0085743B">
            <w:r w:rsidRPr="00280261">
              <w:rPr>
                <w:rFonts w:hint="eastAsia"/>
              </w:rPr>
              <w:t>手当の額</w:t>
            </w:r>
          </w:p>
        </w:tc>
        <w:tc>
          <w:tcPr>
            <w:tcW w:w="3473" w:type="dxa"/>
            <w:vAlign w:val="center"/>
          </w:tcPr>
          <w:p w14:paraId="6231E75C" w14:textId="77777777" w:rsidR="00F32898" w:rsidRPr="0085743B" w:rsidRDefault="00F32898" w:rsidP="0085743B">
            <w:pPr>
              <w:rPr>
                <w:color w:val="0070C0"/>
              </w:rPr>
            </w:pPr>
            <w:r w:rsidRPr="00BE4480">
              <w:rPr>
                <w:rFonts w:hint="eastAsia"/>
              </w:rPr>
              <w:t>再任用職員の管理職手当の額</w:t>
            </w:r>
          </w:p>
        </w:tc>
      </w:tr>
      <w:tr w:rsidR="00F32898" w14:paraId="2259314B" w14:textId="77777777" w:rsidTr="00115212">
        <w:tc>
          <w:tcPr>
            <w:tcW w:w="1555" w:type="dxa"/>
            <w:vAlign w:val="center"/>
          </w:tcPr>
          <w:p w14:paraId="36CB572B" w14:textId="16FFFB67" w:rsidR="00F32898" w:rsidRPr="0085743B" w:rsidRDefault="00115212" w:rsidP="00115212">
            <w:pPr>
              <w:rPr>
                <w:color w:val="0070C0"/>
              </w:rPr>
            </w:pPr>
            <w:r w:rsidRPr="00BE4480">
              <w:rPr>
                <w:rFonts w:hint="eastAsia"/>
              </w:rPr>
              <w:t>課長</w:t>
            </w:r>
            <w:r w:rsidR="000A04DF">
              <w:rPr>
                <w:rFonts w:hint="eastAsia"/>
              </w:rPr>
              <w:t>、参事</w:t>
            </w:r>
          </w:p>
        </w:tc>
        <w:tc>
          <w:tcPr>
            <w:tcW w:w="3472" w:type="dxa"/>
            <w:vAlign w:val="center"/>
          </w:tcPr>
          <w:p w14:paraId="31DBEABB" w14:textId="77777777" w:rsidR="00F32898" w:rsidRPr="0085743B" w:rsidRDefault="003B3E79" w:rsidP="00F32898">
            <w:pPr>
              <w:jc w:val="center"/>
              <w:rPr>
                <w:color w:val="0070C0"/>
              </w:rPr>
            </w:pPr>
            <w:r w:rsidRPr="00280261">
              <w:rPr>
                <w:rFonts w:hint="eastAsia"/>
              </w:rPr>
              <w:t>４０，９００</w:t>
            </w:r>
            <w:r w:rsidR="00F32898" w:rsidRPr="00280261">
              <w:rPr>
                <w:rFonts w:hint="eastAsia"/>
              </w:rPr>
              <w:t>円</w:t>
            </w:r>
          </w:p>
        </w:tc>
        <w:tc>
          <w:tcPr>
            <w:tcW w:w="3473" w:type="dxa"/>
            <w:vAlign w:val="center"/>
          </w:tcPr>
          <w:p w14:paraId="5CC8E72B" w14:textId="77777777" w:rsidR="00F32898" w:rsidRPr="0085743B" w:rsidRDefault="003B3E79" w:rsidP="00F32898">
            <w:pPr>
              <w:jc w:val="center"/>
              <w:rPr>
                <w:color w:val="0070C0"/>
              </w:rPr>
            </w:pPr>
            <w:r w:rsidRPr="00280261">
              <w:rPr>
                <w:rFonts w:hint="eastAsia"/>
              </w:rPr>
              <w:t>３１，４００円</w:t>
            </w:r>
          </w:p>
        </w:tc>
      </w:tr>
    </w:tbl>
    <w:p w14:paraId="52C4C776" w14:textId="77777777" w:rsidR="007D1381" w:rsidRDefault="007D1381" w:rsidP="007D1381">
      <w:r>
        <w:rPr>
          <w:rFonts w:hint="eastAsia"/>
        </w:rPr>
        <w:t xml:space="preserve">２　</w:t>
      </w:r>
      <w:r w:rsidR="00772151">
        <w:rPr>
          <w:rFonts w:hint="eastAsia"/>
        </w:rPr>
        <w:t>管理職手当は、給料の支給方法に準じて支給する。</w:t>
      </w:r>
    </w:p>
    <w:p w14:paraId="6224E311" w14:textId="77777777" w:rsidR="007D1381" w:rsidRDefault="007D1381" w:rsidP="007D1381">
      <w:pPr>
        <w:ind w:left="224" w:hangingChars="100" w:hanging="224"/>
      </w:pPr>
      <w:r>
        <w:rPr>
          <w:rFonts w:hint="eastAsia"/>
        </w:rPr>
        <w:t>３　職員が</w:t>
      </w:r>
      <w:r w:rsidR="00772151">
        <w:rPr>
          <w:rFonts w:hint="eastAsia"/>
        </w:rPr>
        <w:t>、月の</w:t>
      </w:r>
      <w:r>
        <w:rPr>
          <w:rFonts w:hint="eastAsia"/>
        </w:rPr>
        <w:t>１</w:t>
      </w:r>
      <w:r w:rsidR="00772151">
        <w:rPr>
          <w:rFonts w:hint="eastAsia"/>
        </w:rPr>
        <w:t>日から末日までの期間の全日数にわたつて次の各号のいずれかに該当する場合は、管理職手当は、支給しないものとする。</w:t>
      </w:r>
    </w:p>
    <w:p w14:paraId="3C27DDEA" w14:textId="77777777" w:rsidR="00772151" w:rsidRDefault="007D1381" w:rsidP="007D1381">
      <w:r>
        <w:rPr>
          <w:rFonts w:hint="eastAsia"/>
        </w:rPr>
        <w:t xml:space="preserve">（１）　</w:t>
      </w:r>
      <w:r w:rsidR="00772151">
        <w:rPr>
          <w:rFonts w:hint="eastAsia"/>
        </w:rPr>
        <w:t>外国に出張の場合</w:t>
      </w:r>
    </w:p>
    <w:p w14:paraId="60793292" w14:textId="77777777" w:rsidR="00772151" w:rsidRDefault="007D1381" w:rsidP="00C06A81">
      <w:pPr>
        <w:ind w:left="671" w:hangingChars="300" w:hanging="671"/>
      </w:pPr>
      <w:r>
        <w:rPr>
          <w:rFonts w:hint="eastAsia"/>
        </w:rPr>
        <w:t xml:space="preserve">（２）　</w:t>
      </w:r>
      <w:r w:rsidR="00772151">
        <w:rPr>
          <w:rFonts w:hint="eastAsia"/>
        </w:rPr>
        <w:t>勤</w:t>
      </w:r>
      <w:r w:rsidR="00C06A81">
        <w:rPr>
          <w:rFonts w:hint="eastAsia"/>
        </w:rPr>
        <w:t>務しなかつた場合（公務上負傷し、若しくは疾病にかかり、又は通勤（地方公務員災害補償法（昭和４２年法律第１２１号）</w:t>
      </w:r>
      <w:r w:rsidR="00772151" w:rsidRPr="00954A4B">
        <w:rPr>
          <w:rFonts w:hint="eastAsia"/>
          <w:u w:val="single" w:color="FF0000"/>
        </w:rPr>
        <w:t>第</w:t>
      </w:r>
      <w:r w:rsidR="00C06A81" w:rsidRPr="00954A4B">
        <w:rPr>
          <w:rFonts w:hint="eastAsia"/>
          <w:u w:val="single" w:color="FF0000"/>
        </w:rPr>
        <w:t>２</w:t>
      </w:r>
      <w:r w:rsidR="00772151" w:rsidRPr="00954A4B">
        <w:rPr>
          <w:rFonts w:hint="eastAsia"/>
          <w:u w:val="single" w:color="FF0000"/>
        </w:rPr>
        <w:t>条第</w:t>
      </w:r>
      <w:r w:rsidR="00C06A81" w:rsidRPr="00954A4B">
        <w:rPr>
          <w:rFonts w:hint="eastAsia"/>
          <w:u w:val="single" w:color="FF0000"/>
        </w:rPr>
        <w:t>２</w:t>
      </w:r>
      <w:r w:rsidR="00772151" w:rsidRPr="00954A4B">
        <w:rPr>
          <w:rFonts w:hint="eastAsia"/>
          <w:u w:val="single" w:color="FF0000"/>
        </w:rPr>
        <w:t>項</w:t>
      </w:r>
      <w:r w:rsidR="00772151">
        <w:rPr>
          <w:rFonts w:hint="eastAsia"/>
        </w:rPr>
        <w:t>及び</w:t>
      </w:r>
      <w:r w:rsidR="00772151" w:rsidRPr="00954A4B">
        <w:rPr>
          <w:rFonts w:hint="eastAsia"/>
          <w:u w:val="single" w:color="FF0000"/>
        </w:rPr>
        <w:t>第</w:t>
      </w:r>
      <w:r w:rsidR="00C06A81" w:rsidRPr="00954A4B">
        <w:rPr>
          <w:rFonts w:hint="eastAsia"/>
          <w:u w:val="single" w:color="FF0000"/>
        </w:rPr>
        <w:t>３</w:t>
      </w:r>
      <w:r w:rsidR="00772151" w:rsidRPr="00954A4B">
        <w:rPr>
          <w:rFonts w:hint="eastAsia"/>
          <w:u w:val="single" w:color="FF0000"/>
        </w:rPr>
        <w:t>項</w:t>
      </w:r>
      <w:r w:rsidR="00772151">
        <w:rPr>
          <w:rFonts w:hint="eastAsia"/>
        </w:rPr>
        <w:t>に</w:t>
      </w:r>
      <w:r w:rsidR="00C06A81">
        <w:rPr>
          <w:rFonts w:hint="eastAsia"/>
        </w:rPr>
        <w:t>規定する通勤をいう。</w:t>
      </w:r>
      <w:r w:rsidR="00B30E62" w:rsidRPr="00BE4480">
        <w:rPr>
          <w:rFonts w:hint="eastAsia"/>
        </w:rPr>
        <w:t>以下同じ。</w:t>
      </w:r>
      <w:r w:rsidR="00C06A81">
        <w:rPr>
          <w:rFonts w:hint="eastAsia"/>
        </w:rPr>
        <w:t>）により負傷し、若しくは疾病にかかり、法</w:t>
      </w:r>
      <w:r w:rsidR="00772151" w:rsidRPr="00954A4B">
        <w:rPr>
          <w:rFonts w:hint="eastAsia"/>
          <w:u w:val="single" w:color="FF0000"/>
        </w:rPr>
        <w:t>第</w:t>
      </w:r>
      <w:r w:rsidR="00C06A81" w:rsidRPr="00954A4B">
        <w:rPr>
          <w:rFonts w:hint="eastAsia"/>
          <w:u w:val="single" w:color="FF0000"/>
        </w:rPr>
        <w:t>２８</w:t>
      </w:r>
      <w:r w:rsidR="00772151" w:rsidRPr="00954A4B">
        <w:rPr>
          <w:rFonts w:hint="eastAsia"/>
          <w:u w:val="single" w:color="FF0000"/>
        </w:rPr>
        <w:t>条第</w:t>
      </w:r>
      <w:r w:rsidR="00C06A81" w:rsidRPr="00954A4B">
        <w:rPr>
          <w:rFonts w:hint="eastAsia"/>
          <w:u w:val="single" w:color="FF0000"/>
        </w:rPr>
        <w:t>２</w:t>
      </w:r>
      <w:r w:rsidR="00772151" w:rsidRPr="00954A4B">
        <w:rPr>
          <w:rFonts w:hint="eastAsia"/>
          <w:u w:val="single" w:color="FF0000"/>
        </w:rPr>
        <w:t>項第</w:t>
      </w:r>
      <w:r w:rsidR="00C06A81" w:rsidRPr="00954A4B">
        <w:rPr>
          <w:rFonts w:hint="eastAsia"/>
          <w:u w:val="single" w:color="FF0000"/>
        </w:rPr>
        <w:t>１</w:t>
      </w:r>
      <w:r w:rsidR="00772151" w:rsidRPr="00954A4B">
        <w:rPr>
          <w:rFonts w:hint="eastAsia"/>
          <w:u w:val="single" w:color="FF0000"/>
        </w:rPr>
        <w:t>号</w:t>
      </w:r>
      <w:r w:rsidR="00772151">
        <w:rPr>
          <w:rFonts w:hint="eastAsia"/>
        </w:rPr>
        <w:t>に掲げる事由に該当して休職にされた場合及び公務上負傷し、若しくは疾病にかかり、又は通勤により負傷し、若しくは疾病にかかり、</w:t>
      </w:r>
      <w:r w:rsidR="00772151" w:rsidRPr="00B30E62">
        <w:rPr>
          <w:rFonts w:hint="eastAsia"/>
        </w:rPr>
        <w:t>条例</w:t>
      </w:r>
      <w:r w:rsidR="00772151" w:rsidRPr="00C52E0C">
        <w:rPr>
          <w:rFonts w:hint="eastAsia"/>
          <w:u w:val="single" w:color="00B050"/>
        </w:rPr>
        <w:t>第</w:t>
      </w:r>
      <w:r w:rsidR="00C06A81" w:rsidRPr="00C52E0C">
        <w:rPr>
          <w:rFonts w:hint="eastAsia"/>
          <w:u w:val="single" w:color="00B050"/>
        </w:rPr>
        <w:t>１２</w:t>
      </w:r>
      <w:r w:rsidR="00772151" w:rsidRPr="00C52E0C">
        <w:rPr>
          <w:rFonts w:hint="eastAsia"/>
          <w:u w:val="single" w:color="00B050"/>
        </w:rPr>
        <w:t>条</w:t>
      </w:r>
      <w:r w:rsidR="00772151">
        <w:rPr>
          <w:rFonts w:hint="eastAsia"/>
        </w:rPr>
        <w:t>の規定に基づき勤務しないことにつき特に承認のあつた場合を除く。）</w:t>
      </w:r>
    </w:p>
    <w:p w14:paraId="2495FFB4" w14:textId="77777777" w:rsidR="00772151" w:rsidRDefault="00B84AD2" w:rsidP="00B84AD2">
      <w:pPr>
        <w:ind w:left="224" w:hangingChars="100" w:hanging="224"/>
      </w:pPr>
      <w:r>
        <w:rPr>
          <w:rFonts w:hint="eastAsia"/>
        </w:rPr>
        <w:t xml:space="preserve">４　</w:t>
      </w:r>
      <w:r w:rsidR="00772151">
        <w:rPr>
          <w:rFonts w:hint="eastAsia"/>
        </w:rPr>
        <w:t>職員が管理職手当の支給を受けることができる職を兼ねるときは、その兼ねる職員として受けるべき管理職手当は支給しないものとする。</w:t>
      </w:r>
    </w:p>
    <w:p w14:paraId="297F6F1D" w14:textId="77777777" w:rsidR="00531B9C" w:rsidRDefault="00531B9C" w:rsidP="00531B9C">
      <w:pPr>
        <w:ind w:firstLineChars="100" w:firstLine="224"/>
      </w:pPr>
      <w:r>
        <w:rPr>
          <w:rFonts w:hint="eastAsia"/>
        </w:rPr>
        <w:t>（特殊勤務手当の支給）</w:t>
      </w:r>
    </w:p>
    <w:p w14:paraId="18D67365" w14:textId="77777777" w:rsidR="00531B9C" w:rsidRDefault="00531B9C" w:rsidP="00531B9C">
      <w:r>
        <w:rPr>
          <w:rFonts w:hint="eastAsia"/>
        </w:rPr>
        <w:t xml:space="preserve">第１０条　</w:t>
      </w:r>
      <w:r w:rsidR="00772151">
        <w:rPr>
          <w:rFonts w:hint="eastAsia"/>
        </w:rPr>
        <w:t>特殊</w:t>
      </w:r>
      <w:r>
        <w:rPr>
          <w:rFonts w:hint="eastAsia"/>
        </w:rPr>
        <w:t>勤務手当は、給料の支給方法に準じて支給する。</w:t>
      </w:r>
    </w:p>
    <w:p w14:paraId="7615A495" w14:textId="77777777" w:rsidR="00531B9C" w:rsidRDefault="00531B9C" w:rsidP="00531B9C">
      <w:pPr>
        <w:ind w:left="224" w:hangingChars="100" w:hanging="224"/>
      </w:pPr>
      <w:r>
        <w:rPr>
          <w:rFonts w:hint="eastAsia"/>
        </w:rPr>
        <w:t xml:space="preserve">２　</w:t>
      </w:r>
      <w:r w:rsidRPr="000D4427">
        <w:rPr>
          <w:rFonts w:hint="eastAsia"/>
          <w:u w:val="single" w:color="0070C0"/>
        </w:rPr>
        <w:t>前項</w:t>
      </w:r>
      <w:r>
        <w:rPr>
          <w:rFonts w:hint="eastAsia"/>
        </w:rPr>
        <w:t>の規定にかかわらず、特殊勤務手当の支給を受ける職員が、給与期間の全日数にわたつて勤務しなかつた場合は支給しない。</w:t>
      </w:r>
    </w:p>
    <w:p w14:paraId="3757DF7E" w14:textId="77777777" w:rsidR="007F63D1" w:rsidRDefault="007F63D1" w:rsidP="007F63D1">
      <w:pPr>
        <w:ind w:firstLineChars="100" w:firstLine="224"/>
      </w:pPr>
      <w:r>
        <w:rPr>
          <w:rFonts w:hint="eastAsia"/>
        </w:rPr>
        <w:t>（時間外手当、休日勤務手当及び夜間勤務手当の支給）</w:t>
      </w:r>
    </w:p>
    <w:p w14:paraId="4125A5E3" w14:textId="77777777" w:rsidR="00772151" w:rsidRDefault="007F63D1" w:rsidP="007F63D1">
      <w:pPr>
        <w:ind w:left="224" w:hangingChars="100" w:hanging="224"/>
      </w:pPr>
      <w:r>
        <w:rPr>
          <w:rFonts w:hint="eastAsia"/>
        </w:rPr>
        <w:t>第１１条　時間外勤務手当</w:t>
      </w:r>
      <w:r w:rsidR="00772151">
        <w:rPr>
          <w:rFonts w:hint="eastAsia"/>
        </w:rPr>
        <w:t>、</w:t>
      </w:r>
      <w:r>
        <w:rPr>
          <w:rFonts w:hint="eastAsia"/>
        </w:rPr>
        <w:t>休日勤務手当及び夜間勤務手当は、それぞれの</w:t>
      </w:r>
      <w:r w:rsidR="00772151">
        <w:rPr>
          <w:rFonts w:hint="eastAsia"/>
        </w:rPr>
        <w:t>勤務命令簿によつて勤務を命ぜられた職員に対し、実際に勤務した時間について支給する。</w:t>
      </w:r>
    </w:p>
    <w:p w14:paraId="5C59C962" w14:textId="77777777" w:rsidR="00772151" w:rsidRDefault="007F63D1" w:rsidP="0021478B">
      <w:pPr>
        <w:ind w:left="224" w:hangingChars="100" w:hanging="224"/>
      </w:pPr>
      <w:r>
        <w:rPr>
          <w:rFonts w:hint="eastAsia"/>
        </w:rPr>
        <w:t xml:space="preserve">２　</w:t>
      </w:r>
      <w:r w:rsidR="00772151" w:rsidRPr="00D33AF1">
        <w:rPr>
          <w:rFonts w:hint="eastAsia"/>
          <w:u w:val="single" w:color="0070C0"/>
        </w:rPr>
        <w:t>前項</w:t>
      </w:r>
      <w:r w:rsidR="00772151">
        <w:rPr>
          <w:rFonts w:hint="eastAsia"/>
        </w:rPr>
        <w:t>の</w:t>
      </w:r>
      <w:r>
        <w:rPr>
          <w:rFonts w:hint="eastAsia"/>
        </w:rPr>
        <w:t>それぞれの</w:t>
      </w:r>
      <w:r w:rsidR="00772151">
        <w:rPr>
          <w:rFonts w:hint="eastAsia"/>
        </w:rPr>
        <w:t>手当の支給の基礎となる勤務時間数は、その月の勤務した時間数</w:t>
      </w:r>
      <w:r w:rsidR="0021478B">
        <w:rPr>
          <w:rFonts w:hint="eastAsia"/>
        </w:rPr>
        <w:t>（</w:t>
      </w:r>
      <w:r w:rsidR="00772151">
        <w:rPr>
          <w:rFonts w:hint="eastAsia"/>
        </w:rPr>
        <w:t>時間外勤務手当のうち、支給割合</w:t>
      </w:r>
      <w:r>
        <w:rPr>
          <w:rFonts w:hint="eastAsia"/>
        </w:rPr>
        <w:t>を別にする部分ごとに、各別に計算した時間数</w:t>
      </w:r>
      <w:r w:rsidR="0021478B">
        <w:rPr>
          <w:rFonts w:hint="eastAsia"/>
        </w:rPr>
        <w:t>）</w:t>
      </w:r>
      <w:r>
        <w:rPr>
          <w:rFonts w:hint="eastAsia"/>
        </w:rPr>
        <w:t>を合計した</w:t>
      </w:r>
      <w:r w:rsidR="00772151">
        <w:rPr>
          <w:rFonts w:hint="eastAsia"/>
        </w:rPr>
        <w:t>ものとする。この場合において</w:t>
      </w:r>
      <w:r w:rsidR="0021478B">
        <w:rPr>
          <w:rFonts w:hint="eastAsia"/>
        </w:rPr>
        <w:t>１時間未満の端数を</w:t>
      </w:r>
      <w:r w:rsidR="00772151">
        <w:rPr>
          <w:rFonts w:hint="eastAsia"/>
        </w:rPr>
        <w:t>生じた</w:t>
      </w:r>
      <w:r w:rsidR="0021478B">
        <w:rPr>
          <w:rFonts w:hint="eastAsia"/>
        </w:rPr>
        <w:t>とき</w:t>
      </w:r>
      <w:r w:rsidR="00772151">
        <w:rPr>
          <w:rFonts w:hint="eastAsia"/>
        </w:rPr>
        <w:t>は、その端数が</w:t>
      </w:r>
      <w:r w:rsidR="0021478B">
        <w:rPr>
          <w:rFonts w:hint="eastAsia"/>
        </w:rPr>
        <w:t>３０</w:t>
      </w:r>
      <w:r w:rsidR="00772151">
        <w:rPr>
          <w:rFonts w:hint="eastAsia"/>
        </w:rPr>
        <w:t>分以上のときは</w:t>
      </w:r>
      <w:r w:rsidR="0021478B">
        <w:rPr>
          <w:rFonts w:hint="eastAsia"/>
        </w:rPr>
        <w:t>１</w:t>
      </w:r>
      <w:r w:rsidR="00772151">
        <w:rPr>
          <w:rFonts w:hint="eastAsia"/>
        </w:rPr>
        <w:t>時間とし、</w:t>
      </w:r>
      <w:r w:rsidR="0021478B">
        <w:rPr>
          <w:rFonts w:hint="eastAsia"/>
        </w:rPr>
        <w:t>３０</w:t>
      </w:r>
      <w:r w:rsidR="00772151">
        <w:rPr>
          <w:rFonts w:hint="eastAsia"/>
        </w:rPr>
        <w:t>分未満のときは切り捨てる。</w:t>
      </w:r>
    </w:p>
    <w:p w14:paraId="7B8F9F39" w14:textId="77777777" w:rsidR="00772151" w:rsidRDefault="0021478B" w:rsidP="0021478B">
      <w:pPr>
        <w:ind w:left="224" w:hangingChars="100" w:hanging="224"/>
      </w:pPr>
      <w:r>
        <w:rPr>
          <w:rFonts w:hint="eastAsia"/>
        </w:rPr>
        <w:lastRenderedPageBreak/>
        <w:t xml:space="preserve">３　</w:t>
      </w:r>
      <w:r w:rsidR="00772151">
        <w:rPr>
          <w:rFonts w:hint="eastAsia"/>
        </w:rPr>
        <w:t>公務により旅行</w:t>
      </w:r>
      <w:r>
        <w:rPr>
          <w:rFonts w:hint="eastAsia"/>
        </w:rPr>
        <w:t>（出張及び赴任を含む。以下同じ。）</w:t>
      </w:r>
      <w:r w:rsidR="00772151">
        <w:rPr>
          <w:rFonts w:hint="eastAsia"/>
        </w:rPr>
        <w:t>中の職員は、その旅行期間中勤務時間条例</w:t>
      </w:r>
      <w:r w:rsidR="00772151" w:rsidRPr="009F0A30">
        <w:rPr>
          <w:rFonts w:hint="eastAsia"/>
          <w:u w:val="single" w:color="00B050"/>
        </w:rPr>
        <w:t>第</w:t>
      </w:r>
      <w:r w:rsidRPr="009F0A30">
        <w:rPr>
          <w:rFonts w:hint="eastAsia"/>
          <w:u w:val="single" w:color="00B050"/>
        </w:rPr>
        <w:t>９</w:t>
      </w:r>
      <w:r w:rsidR="00772151" w:rsidRPr="009F0A30">
        <w:rPr>
          <w:rFonts w:hint="eastAsia"/>
          <w:u w:val="single" w:color="00B050"/>
        </w:rPr>
        <w:t>条第</w:t>
      </w:r>
      <w:r w:rsidRPr="009F0A30">
        <w:rPr>
          <w:rFonts w:hint="eastAsia"/>
          <w:u w:val="single" w:color="00B050"/>
        </w:rPr>
        <w:t>１</w:t>
      </w:r>
      <w:r w:rsidR="00772151" w:rsidRPr="009F0A30">
        <w:rPr>
          <w:rFonts w:hint="eastAsia"/>
          <w:u w:val="single" w:color="00B050"/>
        </w:rPr>
        <w:t>項</w:t>
      </w:r>
      <w:r w:rsidR="00772151">
        <w:rPr>
          <w:rFonts w:hint="eastAsia"/>
        </w:rPr>
        <w:t>に規定する正規の勤務時間（以下「正規の勤務時間」という。）を超えて勤務すべきことを組合長があらかじめ指示して命じた場合において現に勤務し、かつ、その勤務時間につき明確に証明できるものについては時間外勤務手当を支給する。</w:t>
      </w:r>
    </w:p>
    <w:p w14:paraId="4FDC39C1" w14:textId="77777777" w:rsidR="00772151" w:rsidRDefault="0021478B" w:rsidP="0021478B">
      <w:pPr>
        <w:ind w:left="224" w:hangingChars="100" w:hanging="224"/>
      </w:pPr>
      <w:r>
        <w:rPr>
          <w:rFonts w:hint="eastAsia"/>
        </w:rPr>
        <w:t xml:space="preserve">４　</w:t>
      </w:r>
      <w:r w:rsidR="00772151">
        <w:rPr>
          <w:rFonts w:hint="eastAsia"/>
        </w:rPr>
        <w:t>その日の勤務時間が始まる前に時間外勤務をしたときは、その日の時間外勤務として取り扱う。ただし、前日から引き続き翌日にわたり時間外勤務をしたときは、前日の時間外勤務時間及び翌日の勤務時間が始まる前までの時間外勤務時間は、前日の時間外勤務として取り扱う。</w:t>
      </w:r>
    </w:p>
    <w:p w14:paraId="4EA07841" w14:textId="77777777" w:rsidR="0021478B" w:rsidRDefault="0021478B" w:rsidP="009B2935">
      <w:pPr>
        <w:ind w:left="224" w:hangingChars="100" w:hanging="224"/>
      </w:pPr>
      <w:r>
        <w:rPr>
          <w:rFonts w:hint="eastAsia"/>
        </w:rPr>
        <w:t xml:space="preserve">５　</w:t>
      </w:r>
      <w:r w:rsidR="00290550">
        <w:rPr>
          <w:rFonts w:hint="eastAsia"/>
        </w:rPr>
        <w:t>休日勤務手当の支給について、条例</w:t>
      </w:r>
      <w:r w:rsidR="00290550" w:rsidRPr="005C325D">
        <w:rPr>
          <w:rFonts w:hint="eastAsia"/>
          <w:u w:val="single" w:color="00B050"/>
        </w:rPr>
        <w:t>第１３条の２</w:t>
      </w:r>
      <w:r w:rsidR="00290550">
        <w:rPr>
          <w:rFonts w:hint="eastAsia"/>
        </w:rPr>
        <w:t>の規則で定める日は、週休日に当たる勤務時間条例</w:t>
      </w:r>
      <w:r w:rsidR="00290550" w:rsidRPr="009571B3">
        <w:rPr>
          <w:rFonts w:hint="eastAsia"/>
          <w:u w:val="single" w:color="00B050"/>
        </w:rPr>
        <w:t>第１１条</w:t>
      </w:r>
      <w:r w:rsidR="00290550">
        <w:rPr>
          <w:rFonts w:hint="eastAsia"/>
        </w:rPr>
        <w:t>に規定する祝日法による休日の直後の勤務日等（勤務時間条例</w:t>
      </w:r>
      <w:r w:rsidR="00290550" w:rsidRPr="009571B3">
        <w:rPr>
          <w:rFonts w:hint="eastAsia"/>
          <w:u w:val="single" w:color="00B050"/>
        </w:rPr>
        <w:t>第９条の４第１項</w:t>
      </w:r>
      <w:r w:rsidR="00290550">
        <w:rPr>
          <w:rFonts w:hint="eastAsia"/>
        </w:rPr>
        <w:t>に規定する勤務日等をいう。以下この項において同じ。）（当該勤務日等が</w:t>
      </w:r>
      <w:r w:rsidR="00290550" w:rsidRPr="00C004DD">
        <w:rPr>
          <w:rFonts w:hint="eastAsia"/>
        </w:rPr>
        <w:t>条例</w:t>
      </w:r>
      <w:r w:rsidR="00290550" w:rsidRPr="009571B3">
        <w:rPr>
          <w:rFonts w:hint="eastAsia"/>
          <w:u w:val="single" w:color="00B050"/>
        </w:rPr>
        <w:t>第１２条</w:t>
      </w:r>
      <w:r w:rsidR="00290550">
        <w:rPr>
          <w:rFonts w:hint="eastAsia"/>
        </w:rPr>
        <w:t>に規定する祝日法による休日等</w:t>
      </w:r>
      <w:r w:rsidR="00290550" w:rsidRPr="00C0505C">
        <w:rPr>
          <w:rFonts w:hint="eastAsia"/>
        </w:rPr>
        <w:t>（以下「祝日法による休日等」という。）</w:t>
      </w:r>
      <w:r w:rsidR="00290550">
        <w:rPr>
          <w:rFonts w:hint="eastAsia"/>
        </w:rPr>
        <w:t>若しくは年末年始の休日等（以下「年末年始の休日等」という。）又は勤務時間条例</w:t>
      </w:r>
      <w:r w:rsidR="00210FC1" w:rsidRPr="00104B16">
        <w:rPr>
          <w:rFonts w:hint="eastAsia"/>
          <w:u w:val="single" w:color="00B050"/>
        </w:rPr>
        <w:t>第９条の４第１項</w:t>
      </w:r>
      <w:r w:rsidR="00210FC1">
        <w:rPr>
          <w:rFonts w:hint="eastAsia"/>
        </w:rPr>
        <w:t>の規定により割り振られた勤務時間の全部について</w:t>
      </w:r>
      <w:r w:rsidR="00210FC1" w:rsidRPr="0031549B">
        <w:rPr>
          <w:rFonts w:hint="eastAsia"/>
          <w:u w:val="single" w:color="00B050"/>
        </w:rPr>
        <w:t>同項</w:t>
      </w:r>
      <w:r w:rsidR="00210FC1">
        <w:rPr>
          <w:rFonts w:hint="eastAsia"/>
        </w:rPr>
        <w:t>に規定する超勤代休時間を指定された日（以下この項において「休日等」という。）に当たるときは、当該休日等の直後の勤務日等</w:t>
      </w:r>
      <w:r w:rsidR="00290550">
        <w:rPr>
          <w:rFonts w:hint="eastAsia"/>
        </w:rPr>
        <w:t>）</w:t>
      </w:r>
      <w:r w:rsidR="00210FC1">
        <w:rPr>
          <w:rFonts w:hint="eastAsia"/>
        </w:rPr>
        <w:t>とする。ただし、職員の勤務時間の割振りの事情により、組合長が他の日とすることについて承認したときは、</w:t>
      </w:r>
      <w:r w:rsidR="009B2935">
        <w:rPr>
          <w:rFonts w:hint="eastAsia"/>
        </w:rPr>
        <w:t>その日とする。</w:t>
      </w:r>
    </w:p>
    <w:p w14:paraId="7D3238F7" w14:textId="77777777" w:rsidR="007C558A" w:rsidRDefault="0021478B" w:rsidP="007C558A">
      <w:pPr>
        <w:ind w:left="224" w:hangingChars="100" w:hanging="224"/>
      </w:pPr>
      <w:r>
        <w:rPr>
          <w:rFonts w:hint="eastAsia"/>
        </w:rPr>
        <w:t xml:space="preserve">６　</w:t>
      </w:r>
      <w:r w:rsidR="00772151">
        <w:rPr>
          <w:rFonts w:hint="eastAsia"/>
        </w:rPr>
        <w:t>条例</w:t>
      </w:r>
      <w:r w:rsidR="00772151" w:rsidRPr="008A67B5">
        <w:rPr>
          <w:rFonts w:hint="eastAsia"/>
          <w:u w:val="single" w:color="00B050"/>
        </w:rPr>
        <w:t>第</w:t>
      </w:r>
      <w:r w:rsidR="009B2935" w:rsidRPr="008A67B5">
        <w:rPr>
          <w:rFonts w:hint="eastAsia"/>
          <w:u w:val="single" w:color="00B050"/>
        </w:rPr>
        <w:t>１３</w:t>
      </w:r>
      <w:r w:rsidR="00772151" w:rsidRPr="008A67B5">
        <w:rPr>
          <w:rFonts w:hint="eastAsia"/>
          <w:u w:val="single" w:color="00B050"/>
        </w:rPr>
        <w:t>条第</w:t>
      </w:r>
      <w:r w:rsidR="009B2935" w:rsidRPr="008A67B5">
        <w:rPr>
          <w:rFonts w:hint="eastAsia"/>
          <w:u w:val="single" w:color="00B050"/>
        </w:rPr>
        <w:t>１</w:t>
      </w:r>
      <w:r w:rsidR="00772151" w:rsidRPr="008A67B5">
        <w:rPr>
          <w:rFonts w:hint="eastAsia"/>
          <w:u w:val="single" w:color="00B050"/>
        </w:rPr>
        <w:t>項</w:t>
      </w:r>
      <w:r w:rsidR="00772151">
        <w:rPr>
          <w:rFonts w:hint="eastAsia"/>
        </w:rPr>
        <w:t>の規則で定める割合は、次に掲げる勤務の区分に応じて、当該各号に定める割合とする。</w:t>
      </w:r>
    </w:p>
    <w:p w14:paraId="0AC05664" w14:textId="77777777" w:rsidR="00772151" w:rsidRDefault="007C558A" w:rsidP="007C558A">
      <w:pPr>
        <w:ind w:left="224" w:hangingChars="100" w:hanging="224"/>
      </w:pPr>
      <w:r>
        <w:rPr>
          <w:rFonts w:hint="eastAsia"/>
        </w:rPr>
        <w:t xml:space="preserve">（１）　</w:t>
      </w:r>
      <w:r w:rsidR="00772151">
        <w:rPr>
          <w:rFonts w:hint="eastAsia"/>
        </w:rPr>
        <w:t>条例</w:t>
      </w:r>
      <w:r w:rsidR="00772151" w:rsidRPr="00542F40">
        <w:rPr>
          <w:rFonts w:hint="eastAsia"/>
          <w:u w:val="single" w:color="00B050"/>
        </w:rPr>
        <w:t>第</w:t>
      </w:r>
      <w:r w:rsidRPr="00542F40">
        <w:rPr>
          <w:rFonts w:hint="eastAsia"/>
          <w:u w:val="single" w:color="00B050"/>
        </w:rPr>
        <w:t>１３</w:t>
      </w:r>
      <w:r w:rsidR="00772151" w:rsidRPr="00542F40">
        <w:rPr>
          <w:rFonts w:hint="eastAsia"/>
          <w:u w:val="single" w:color="00B050"/>
        </w:rPr>
        <w:t>条第</w:t>
      </w:r>
      <w:r w:rsidRPr="00542F40">
        <w:rPr>
          <w:rFonts w:hint="eastAsia"/>
          <w:u w:val="single" w:color="00B050"/>
        </w:rPr>
        <w:t>１</w:t>
      </w:r>
      <w:r w:rsidR="00772151" w:rsidRPr="00542F40">
        <w:rPr>
          <w:rFonts w:hint="eastAsia"/>
          <w:u w:val="single" w:color="00B050"/>
        </w:rPr>
        <w:t>項第</w:t>
      </w:r>
      <w:r w:rsidRPr="00542F40">
        <w:rPr>
          <w:rFonts w:hint="eastAsia"/>
          <w:u w:val="single" w:color="00B050"/>
        </w:rPr>
        <w:t>１</w:t>
      </w:r>
      <w:r w:rsidR="00772151" w:rsidRPr="00542F40">
        <w:rPr>
          <w:rFonts w:hint="eastAsia"/>
          <w:u w:val="single" w:color="00B050"/>
        </w:rPr>
        <w:t>号</w:t>
      </w:r>
      <w:r w:rsidR="00772151">
        <w:rPr>
          <w:rFonts w:hint="eastAsia"/>
        </w:rPr>
        <w:t xml:space="preserve">に掲げる勤務　</w:t>
      </w:r>
      <w:r>
        <w:rPr>
          <w:rFonts w:hint="eastAsia"/>
        </w:rPr>
        <w:t>１００</w:t>
      </w:r>
      <w:r w:rsidR="00772151">
        <w:rPr>
          <w:rFonts w:hint="eastAsia"/>
        </w:rPr>
        <w:t>分の</w:t>
      </w:r>
      <w:r>
        <w:rPr>
          <w:rFonts w:hint="eastAsia"/>
        </w:rPr>
        <w:t>１２５</w:t>
      </w:r>
    </w:p>
    <w:p w14:paraId="0FBEFB25" w14:textId="77777777" w:rsidR="00772151" w:rsidRDefault="007C558A" w:rsidP="007C558A">
      <w:r>
        <w:rPr>
          <w:rFonts w:hint="eastAsia"/>
        </w:rPr>
        <w:t xml:space="preserve">（２）　</w:t>
      </w:r>
      <w:r w:rsidR="00772151">
        <w:rPr>
          <w:rFonts w:hint="eastAsia"/>
        </w:rPr>
        <w:t>条例</w:t>
      </w:r>
      <w:r w:rsidR="00772151" w:rsidRPr="00542F40">
        <w:rPr>
          <w:rFonts w:hint="eastAsia"/>
          <w:u w:val="single" w:color="00B050"/>
        </w:rPr>
        <w:t>第</w:t>
      </w:r>
      <w:r w:rsidRPr="00542F40">
        <w:rPr>
          <w:rFonts w:hint="eastAsia"/>
          <w:u w:val="single" w:color="00B050"/>
        </w:rPr>
        <w:t>１３</w:t>
      </w:r>
      <w:r w:rsidR="00772151" w:rsidRPr="00542F40">
        <w:rPr>
          <w:rFonts w:hint="eastAsia"/>
          <w:u w:val="single" w:color="00B050"/>
        </w:rPr>
        <w:t>条第</w:t>
      </w:r>
      <w:r w:rsidRPr="00542F40">
        <w:rPr>
          <w:rFonts w:hint="eastAsia"/>
          <w:u w:val="single" w:color="00B050"/>
        </w:rPr>
        <w:t>１</w:t>
      </w:r>
      <w:r w:rsidR="00772151" w:rsidRPr="00542F40">
        <w:rPr>
          <w:rFonts w:hint="eastAsia"/>
          <w:u w:val="single" w:color="00B050"/>
        </w:rPr>
        <w:t>項第</w:t>
      </w:r>
      <w:r w:rsidRPr="00542F40">
        <w:rPr>
          <w:rFonts w:hint="eastAsia"/>
          <w:u w:val="single" w:color="00B050"/>
        </w:rPr>
        <w:t>２</w:t>
      </w:r>
      <w:r w:rsidR="00772151" w:rsidRPr="00542F40">
        <w:rPr>
          <w:rFonts w:hint="eastAsia"/>
          <w:u w:val="single" w:color="00B050"/>
        </w:rPr>
        <w:t>号</w:t>
      </w:r>
      <w:r w:rsidR="00772151">
        <w:rPr>
          <w:rFonts w:hint="eastAsia"/>
        </w:rPr>
        <w:t xml:space="preserve">に掲げる勤務　</w:t>
      </w:r>
      <w:r>
        <w:rPr>
          <w:rFonts w:hint="eastAsia"/>
        </w:rPr>
        <w:t>１００</w:t>
      </w:r>
      <w:r w:rsidR="00772151">
        <w:rPr>
          <w:rFonts w:hint="eastAsia"/>
        </w:rPr>
        <w:t>分の</w:t>
      </w:r>
      <w:r>
        <w:rPr>
          <w:rFonts w:hint="eastAsia"/>
        </w:rPr>
        <w:t>１３５</w:t>
      </w:r>
    </w:p>
    <w:p w14:paraId="2CB5727D" w14:textId="77777777" w:rsidR="00772151" w:rsidRDefault="007C558A" w:rsidP="007C558A">
      <w:r>
        <w:rPr>
          <w:rFonts w:hint="eastAsia"/>
        </w:rPr>
        <w:t xml:space="preserve">７　</w:t>
      </w:r>
      <w:r w:rsidR="00772151">
        <w:rPr>
          <w:rFonts w:hint="eastAsia"/>
        </w:rPr>
        <w:t>条例</w:t>
      </w:r>
      <w:r w:rsidR="00772151" w:rsidRPr="00542F40">
        <w:rPr>
          <w:rFonts w:hint="eastAsia"/>
          <w:u w:val="single" w:color="00B050"/>
        </w:rPr>
        <w:t>第</w:t>
      </w:r>
      <w:r w:rsidRPr="00542F40">
        <w:rPr>
          <w:rFonts w:hint="eastAsia"/>
          <w:u w:val="single" w:color="00B050"/>
        </w:rPr>
        <w:t>１３</w:t>
      </w:r>
      <w:r w:rsidR="00772151" w:rsidRPr="00542F40">
        <w:rPr>
          <w:rFonts w:hint="eastAsia"/>
          <w:u w:val="single" w:color="00B050"/>
        </w:rPr>
        <w:t>条第</w:t>
      </w:r>
      <w:r w:rsidRPr="00542F40">
        <w:rPr>
          <w:rFonts w:hint="eastAsia"/>
          <w:u w:val="single" w:color="00B050"/>
        </w:rPr>
        <w:t>２</w:t>
      </w:r>
      <w:r w:rsidR="00772151" w:rsidRPr="00542F40">
        <w:rPr>
          <w:rFonts w:hint="eastAsia"/>
          <w:u w:val="single" w:color="00B050"/>
        </w:rPr>
        <w:t>項</w:t>
      </w:r>
      <w:r w:rsidR="00772151">
        <w:rPr>
          <w:rFonts w:hint="eastAsia"/>
        </w:rPr>
        <w:t>の規則で定める割合は、</w:t>
      </w:r>
      <w:r>
        <w:rPr>
          <w:rFonts w:hint="eastAsia"/>
        </w:rPr>
        <w:t>１００</w:t>
      </w:r>
      <w:r w:rsidR="00772151">
        <w:rPr>
          <w:rFonts w:hint="eastAsia"/>
        </w:rPr>
        <w:t>分の</w:t>
      </w:r>
      <w:r>
        <w:rPr>
          <w:rFonts w:hint="eastAsia"/>
        </w:rPr>
        <w:t>２５</w:t>
      </w:r>
      <w:r w:rsidR="00772151">
        <w:rPr>
          <w:rFonts w:hint="eastAsia"/>
        </w:rPr>
        <w:t>とする。</w:t>
      </w:r>
    </w:p>
    <w:p w14:paraId="47F5FA27" w14:textId="77777777" w:rsidR="00772151" w:rsidRDefault="007C558A" w:rsidP="007C558A">
      <w:pPr>
        <w:ind w:left="224" w:hangingChars="100" w:hanging="224"/>
      </w:pPr>
      <w:r>
        <w:rPr>
          <w:rFonts w:hint="eastAsia"/>
        </w:rPr>
        <w:t xml:space="preserve">８　</w:t>
      </w:r>
      <w:r w:rsidR="00772151">
        <w:rPr>
          <w:rFonts w:hint="eastAsia"/>
        </w:rPr>
        <w:t>条例</w:t>
      </w:r>
      <w:r w:rsidR="00772151" w:rsidRPr="00542F40">
        <w:rPr>
          <w:rFonts w:hint="eastAsia"/>
          <w:u w:val="single" w:color="00B050"/>
        </w:rPr>
        <w:t>第</w:t>
      </w:r>
      <w:r w:rsidRPr="00542F40">
        <w:rPr>
          <w:rFonts w:hint="eastAsia"/>
          <w:u w:val="single" w:color="00B050"/>
        </w:rPr>
        <w:t>１３</w:t>
      </w:r>
      <w:r w:rsidR="00772151" w:rsidRPr="00542F40">
        <w:rPr>
          <w:rFonts w:hint="eastAsia"/>
          <w:u w:val="single" w:color="00B050"/>
        </w:rPr>
        <w:t>条第</w:t>
      </w:r>
      <w:r w:rsidRPr="00542F40">
        <w:rPr>
          <w:rFonts w:hint="eastAsia"/>
          <w:u w:val="single" w:color="00B050"/>
        </w:rPr>
        <w:t>２</w:t>
      </w:r>
      <w:r w:rsidR="00772151" w:rsidRPr="00542F40">
        <w:rPr>
          <w:rFonts w:hint="eastAsia"/>
          <w:u w:val="single" w:color="00B050"/>
        </w:rPr>
        <w:t>項</w:t>
      </w:r>
      <w:r w:rsidR="00772151">
        <w:rPr>
          <w:rFonts w:hint="eastAsia"/>
        </w:rPr>
        <w:t>の規則で定める時間は、次に掲げる場合について、</w:t>
      </w:r>
      <w:r>
        <w:rPr>
          <w:rFonts w:hint="eastAsia"/>
        </w:rPr>
        <w:t>それぞれ</w:t>
      </w:r>
      <w:r w:rsidR="00772151">
        <w:rPr>
          <w:rFonts w:hint="eastAsia"/>
        </w:rPr>
        <w:t>組合長が定める時間とする。</w:t>
      </w:r>
    </w:p>
    <w:p w14:paraId="428A94B7" w14:textId="77777777" w:rsidR="005A2372" w:rsidRDefault="007C558A" w:rsidP="005A2372">
      <w:pPr>
        <w:ind w:left="671" w:hangingChars="300" w:hanging="671"/>
      </w:pPr>
      <w:r>
        <w:rPr>
          <w:rFonts w:hint="eastAsia"/>
        </w:rPr>
        <w:t xml:space="preserve">（１）　</w:t>
      </w:r>
      <w:r w:rsidR="005A2372">
        <w:rPr>
          <w:rFonts w:hint="eastAsia"/>
        </w:rPr>
        <w:t>祝日法による休日等若しくは年末年始の休日等又は</w:t>
      </w:r>
      <w:r w:rsidR="005A2372" w:rsidRPr="00542F40">
        <w:rPr>
          <w:rFonts w:hint="eastAsia"/>
          <w:u w:val="single" w:color="0070C0"/>
        </w:rPr>
        <w:t>第５項</w:t>
      </w:r>
      <w:r w:rsidR="005A2372">
        <w:rPr>
          <w:rFonts w:hint="eastAsia"/>
        </w:rPr>
        <w:t>に規定する日が属する週において、職員が当該祝日法による休日等若しくは年末年始の休日等又は</w:t>
      </w:r>
      <w:r w:rsidR="005A2372" w:rsidRPr="00542F40">
        <w:rPr>
          <w:rFonts w:hint="eastAsia"/>
          <w:u w:val="single" w:color="0070C0"/>
        </w:rPr>
        <w:t>第５項</w:t>
      </w:r>
      <w:r w:rsidR="005A2372">
        <w:rPr>
          <w:rFonts w:hint="eastAsia"/>
        </w:rPr>
        <w:t>に規定する日に勤務することを命ぜられて休日勤務手当が支給された場合に、当該週に勤務時間条例</w:t>
      </w:r>
      <w:r w:rsidR="005A2372" w:rsidRPr="00542F40">
        <w:rPr>
          <w:rFonts w:hint="eastAsia"/>
          <w:u w:val="single" w:color="00B050"/>
        </w:rPr>
        <w:t>第６条</w:t>
      </w:r>
      <w:r w:rsidR="005A2372">
        <w:rPr>
          <w:rFonts w:hint="eastAsia"/>
        </w:rPr>
        <w:t>の規定による週休日の振替等により勤務時間が割り振られた場合</w:t>
      </w:r>
    </w:p>
    <w:p w14:paraId="5978158F" w14:textId="77777777" w:rsidR="005A2372" w:rsidRDefault="007C558A" w:rsidP="005A2372">
      <w:pPr>
        <w:ind w:left="671" w:hangingChars="300" w:hanging="671"/>
      </w:pPr>
      <w:r>
        <w:rPr>
          <w:rFonts w:hint="eastAsia"/>
        </w:rPr>
        <w:t xml:space="preserve">（２）　</w:t>
      </w:r>
      <w:r w:rsidR="005A2372" w:rsidRPr="00DD4F19">
        <w:rPr>
          <w:rFonts w:hint="eastAsia"/>
          <w:u w:val="single" w:color="0070C0"/>
        </w:rPr>
        <w:t>前項</w:t>
      </w:r>
      <w:r w:rsidR="005A2372">
        <w:rPr>
          <w:rFonts w:hint="eastAsia"/>
        </w:rPr>
        <w:t>に規定する場合を除き、３８時間４５分に満たない勤務時間が割り振られている週に勤務時間条例</w:t>
      </w:r>
      <w:r w:rsidR="005A2372" w:rsidRPr="00542F40">
        <w:rPr>
          <w:rFonts w:hint="eastAsia"/>
          <w:u w:val="single" w:color="00B050"/>
        </w:rPr>
        <w:t>第６条</w:t>
      </w:r>
      <w:r w:rsidR="005A2372">
        <w:rPr>
          <w:rFonts w:hint="eastAsia"/>
        </w:rPr>
        <w:t>の規定による週休日の振替等により勤務時間が割り振られた場合</w:t>
      </w:r>
    </w:p>
    <w:p w14:paraId="6EDFEA0F" w14:textId="77777777" w:rsidR="005A2372" w:rsidRPr="005A2372" w:rsidRDefault="005A2372" w:rsidP="005A2372">
      <w:pPr>
        <w:ind w:left="671" w:hangingChars="300" w:hanging="671"/>
      </w:pPr>
      <w:r>
        <w:rPr>
          <w:rFonts w:hint="eastAsia"/>
        </w:rPr>
        <w:lastRenderedPageBreak/>
        <w:t>９　条例</w:t>
      </w:r>
      <w:r w:rsidRPr="00542F40">
        <w:rPr>
          <w:rFonts w:hint="eastAsia"/>
          <w:u w:val="single" w:color="00B050"/>
        </w:rPr>
        <w:t>第１３条第４項</w:t>
      </w:r>
      <w:r>
        <w:rPr>
          <w:rFonts w:hint="eastAsia"/>
        </w:rPr>
        <w:t>の規則で定める割合は、１００分の５０とする。</w:t>
      </w:r>
    </w:p>
    <w:p w14:paraId="1F233CDC" w14:textId="77777777" w:rsidR="00772151" w:rsidRDefault="00D61767" w:rsidP="00D61767">
      <w:pPr>
        <w:ind w:firstLineChars="100" w:firstLine="224"/>
      </w:pPr>
      <w:r>
        <w:rPr>
          <w:rFonts w:hint="eastAsia"/>
        </w:rPr>
        <w:t>（</w:t>
      </w:r>
      <w:r w:rsidR="00772151">
        <w:rPr>
          <w:rFonts w:hint="eastAsia"/>
        </w:rPr>
        <w:t>勤務</w:t>
      </w:r>
      <w:r>
        <w:rPr>
          <w:rFonts w:hint="eastAsia"/>
        </w:rPr>
        <w:t>１時間当たりの給与額の算出）</w:t>
      </w:r>
    </w:p>
    <w:p w14:paraId="25E27DB2" w14:textId="77777777" w:rsidR="00772151" w:rsidRDefault="004011BE" w:rsidP="004011BE">
      <w:pPr>
        <w:ind w:left="224" w:hangingChars="100" w:hanging="224"/>
      </w:pPr>
      <w:r w:rsidRPr="004011BE">
        <w:rPr>
          <w:rFonts w:hint="eastAsia"/>
          <w:bCs/>
        </w:rPr>
        <w:t>第</w:t>
      </w:r>
      <w:r>
        <w:rPr>
          <w:rFonts w:hint="eastAsia"/>
          <w:bCs/>
        </w:rPr>
        <w:t xml:space="preserve">１１条の２　</w:t>
      </w:r>
      <w:r w:rsidR="00772151" w:rsidRPr="004011BE">
        <w:rPr>
          <w:rFonts w:hint="eastAsia"/>
        </w:rPr>
        <w:t>条</w:t>
      </w:r>
      <w:r w:rsidR="00772151">
        <w:rPr>
          <w:rFonts w:hint="eastAsia"/>
        </w:rPr>
        <w:t>例</w:t>
      </w:r>
      <w:r w:rsidR="00772151" w:rsidRPr="00542F40">
        <w:rPr>
          <w:rFonts w:hint="eastAsia"/>
          <w:u w:val="single" w:color="00B050"/>
        </w:rPr>
        <w:t>第</w:t>
      </w:r>
      <w:r w:rsidRPr="00542F40">
        <w:rPr>
          <w:rFonts w:hint="eastAsia"/>
          <w:u w:val="single" w:color="00B050"/>
        </w:rPr>
        <w:t>１５</w:t>
      </w:r>
      <w:r w:rsidR="00772151" w:rsidRPr="00542F40">
        <w:rPr>
          <w:rFonts w:hint="eastAsia"/>
          <w:u w:val="single" w:color="00B050"/>
        </w:rPr>
        <w:t>条</w:t>
      </w:r>
      <w:r w:rsidR="00772151">
        <w:rPr>
          <w:rFonts w:hint="eastAsia"/>
        </w:rPr>
        <w:t>に規定する規則で定める時間は、毎年</w:t>
      </w:r>
      <w:r>
        <w:rPr>
          <w:rFonts w:hint="eastAsia"/>
        </w:rPr>
        <w:t>４</w:t>
      </w:r>
      <w:r w:rsidR="00772151">
        <w:rPr>
          <w:rFonts w:hint="eastAsia"/>
        </w:rPr>
        <w:t>月</w:t>
      </w:r>
      <w:r>
        <w:rPr>
          <w:rFonts w:hint="eastAsia"/>
        </w:rPr>
        <w:t>１</w:t>
      </w:r>
      <w:r w:rsidR="00772151">
        <w:rPr>
          <w:rFonts w:hint="eastAsia"/>
        </w:rPr>
        <w:t>日から翌年の</w:t>
      </w:r>
      <w:r>
        <w:rPr>
          <w:rFonts w:hint="eastAsia"/>
        </w:rPr>
        <w:t>３</w:t>
      </w:r>
      <w:r w:rsidR="00772151">
        <w:rPr>
          <w:rFonts w:hint="eastAsia"/>
        </w:rPr>
        <w:t>月</w:t>
      </w:r>
      <w:r>
        <w:rPr>
          <w:rFonts w:hint="eastAsia"/>
        </w:rPr>
        <w:t>３１</w:t>
      </w:r>
      <w:r w:rsidR="00772151">
        <w:rPr>
          <w:rFonts w:hint="eastAsia"/>
        </w:rPr>
        <w:t>日までの間における</w:t>
      </w:r>
      <w:r>
        <w:rPr>
          <w:rFonts w:hint="eastAsia"/>
        </w:rPr>
        <w:t>勤務時間条例</w:t>
      </w:r>
      <w:r w:rsidRPr="00543150">
        <w:rPr>
          <w:rFonts w:hint="eastAsia"/>
          <w:u w:val="single" w:color="00B050"/>
        </w:rPr>
        <w:t>第１１条</w:t>
      </w:r>
      <w:r>
        <w:rPr>
          <w:rFonts w:hint="eastAsia"/>
        </w:rPr>
        <w:t>における</w:t>
      </w:r>
      <w:r w:rsidR="00772151">
        <w:rPr>
          <w:rFonts w:hint="eastAsia"/>
        </w:rPr>
        <w:t>祝日法による休日及び年末年始の休日</w:t>
      </w:r>
      <w:r w:rsidR="00772151" w:rsidRPr="00C0505C">
        <w:rPr>
          <w:rFonts w:hint="eastAsia"/>
        </w:rPr>
        <w:t>（以下「年末年始の休日」という。）</w:t>
      </w:r>
      <w:r w:rsidR="00772151">
        <w:rPr>
          <w:rFonts w:hint="eastAsia"/>
        </w:rPr>
        <w:t>の日数から土曜日に当たる祝日法による休日及び日曜日又は土曜日に当たる年末年始の休日の日数を減じたものに</w:t>
      </w:r>
      <w:r>
        <w:rPr>
          <w:rFonts w:hint="eastAsia"/>
        </w:rPr>
        <w:t>７</w:t>
      </w:r>
      <w:r w:rsidR="00772151">
        <w:rPr>
          <w:rFonts w:hint="eastAsia"/>
        </w:rPr>
        <w:t>時間</w:t>
      </w:r>
      <w:r>
        <w:rPr>
          <w:rFonts w:hint="eastAsia"/>
        </w:rPr>
        <w:t>４５分</w:t>
      </w:r>
      <w:r w:rsidR="00772151">
        <w:rPr>
          <w:rFonts w:hint="eastAsia"/>
        </w:rPr>
        <w:t>を乗じて得た時間とする。</w:t>
      </w:r>
    </w:p>
    <w:p w14:paraId="7CFCCADC" w14:textId="77777777" w:rsidR="00772151" w:rsidRDefault="004011BE" w:rsidP="004011BE">
      <w:pPr>
        <w:ind w:left="224" w:hangingChars="100" w:hanging="224"/>
      </w:pPr>
      <w:r>
        <w:rPr>
          <w:rFonts w:hint="eastAsia"/>
        </w:rPr>
        <w:t xml:space="preserve">２　</w:t>
      </w:r>
      <w:r w:rsidRPr="00543150">
        <w:rPr>
          <w:rFonts w:hint="eastAsia"/>
        </w:rPr>
        <w:t>条例</w:t>
      </w:r>
      <w:r w:rsidRPr="00543150">
        <w:rPr>
          <w:rFonts w:hint="eastAsia"/>
          <w:u w:val="single" w:color="00B050"/>
        </w:rPr>
        <w:t>第１５条第２号</w:t>
      </w:r>
      <w:r>
        <w:rPr>
          <w:rFonts w:hint="eastAsia"/>
        </w:rPr>
        <w:t>の規則で定める手当は、次に定める手当とし、条例第１５条第２号の規則で定める額は、次に定める手当の額とする。</w:t>
      </w:r>
    </w:p>
    <w:p w14:paraId="08FF58C7" w14:textId="77777777" w:rsidR="004011BE" w:rsidRDefault="004011BE" w:rsidP="004011BE">
      <w:pPr>
        <w:ind w:firstLineChars="200" w:firstLine="448"/>
      </w:pPr>
      <w:r>
        <w:rPr>
          <w:rFonts w:hint="eastAsia"/>
        </w:rPr>
        <w:t>条例</w:t>
      </w:r>
      <w:r w:rsidRPr="00A71BF2">
        <w:rPr>
          <w:rFonts w:hint="eastAsia"/>
          <w:u w:val="single" w:color="00B050"/>
        </w:rPr>
        <w:t>第９条第２項</w:t>
      </w:r>
      <w:r>
        <w:rPr>
          <w:rFonts w:hint="eastAsia"/>
        </w:rPr>
        <w:t>に規定する特殊勤務手当　当該手当の月額</w:t>
      </w:r>
    </w:p>
    <w:p w14:paraId="46FD91B3" w14:textId="77777777" w:rsidR="00B52564" w:rsidRDefault="004011BE" w:rsidP="004011BE">
      <w:pPr>
        <w:ind w:firstLineChars="100" w:firstLine="224"/>
      </w:pPr>
      <w:r>
        <w:rPr>
          <w:rFonts w:hint="eastAsia"/>
        </w:rPr>
        <w:t>（通勤手当の支給）</w:t>
      </w:r>
    </w:p>
    <w:p w14:paraId="08CB5DD7" w14:textId="77777777" w:rsidR="004011BE" w:rsidRDefault="004011BE" w:rsidP="004011BE">
      <w:r>
        <w:rPr>
          <w:rFonts w:hint="eastAsia"/>
        </w:rPr>
        <w:t>第１２条　通勤手当は、給料の支給方法に準じて支給する。</w:t>
      </w:r>
    </w:p>
    <w:p w14:paraId="7CDBC476" w14:textId="77777777" w:rsidR="00B52564" w:rsidRDefault="00B52564" w:rsidP="00B52564">
      <w:pPr>
        <w:ind w:firstLineChars="100" w:firstLine="224"/>
      </w:pPr>
      <w:r>
        <w:rPr>
          <w:rFonts w:hint="eastAsia"/>
        </w:rPr>
        <w:t>（宿日直手当の支給）</w:t>
      </w:r>
    </w:p>
    <w:p w14:paraId="160CEE63" w14:textId="77777777" w:rsidR="00B45E24" w:rsidRDefault="00B52564" w:rsidP="00B52564">
      <w:pPr>
        <w:ind w:left="224" w:hangingChars="100" w:hanging="224"/>
      </w:pPr>
      <w:r>
        <w:rPr>
          <w:rFonts w:hint="eastAsia"/>
        </w:rPr>
        <w:t xml:space="preserve">第１３条　</w:t>
      </w:r>
      <w:r w:rsidR="00772151">
        <w:rPr>
          <w:rFonts w:hint="eastAsia"/>
        </w:rPr>
        <w:t>宿日直手当は、次の各号に掲げる時間又は日に、宿日直勤務命令簿によつて勤務を命ぜられた職員に対して支給する。</w:t>
      </w:r>
    </w:p>
    <w:p w14:paraId="092207D6" w14:textId="77777777" w:rsidR="00B45E24" w:rsidRDefault="00B52564" w:rsidP="00B45E24">
      <w:r>
        <w:rPr>
          <w:rFonts w:hint="eastAsia"/>
        </w:rPr>
        <w:t>（１）　正規の勤務時間以外の時間</w:t>
      </w:r>
    </w:p>
    <w:p w14:paraId="7993553C" w14:textId="77777777" w:rsidR="00B52564" w:rsidRDefault="00B52564" w:rsidP="00B45E24">
      <w:r>
        <w:rPr>
          <w:rFonts w:hint="eastAsia"/>
        </w:rPr>
        <w:t>（２）　祝日法による休日</w:t>
      </w:r>
    </w:p>
    <w:p w14:paraId="2439DD5A" w14:textId="77777777" w:rsidR="00B52564" w:rsidRDefault="00B52564" w:rsidP="00B45E24">
      <w:r>
        <w:rPr>
          <w:rFonts w:hint="eastAsia"/>
        </w:rPr>
        <w:t>（３）　年末年始の休日</w:t>
      </w:r>
    </w:p>
    <w:p w14:paraId="5AED9797" w14:textId="77777777" w:rsidR="00B52564" w:rsidRDefault="00B52564" w:rsidP="00B45E24">
      <w:r>
        <w:rPr>
          <w:rFonts w:hint="eastAsia"/>
        </w:rPr>
        <w:t>（４）　その他組合長が指定する日</w:t>
      </w:r>
    </w:p>
    <w:p w14:paraId="67DD6A26" w14:textId="77777777" w:rsidR="00B52564" w:rsidRDefault="00B52564" w:rsidP="00B52564">
      <w:pPr>
        <w:ind w:left="224" w:hangingChars="100" w:hanging="224"/>
      </w:pPr>
      <w:r>
        <w:rPr>
          <w:rFonts w:hint="eastAsia"/>
        </w:rPr>
        <w:t>２　条例</w:t>
      </w:r>
      <w:r w:rsidRPr="00CE6AA7">
        <w:rPr>
          <w:rFonts w:hint="eastAsia"/>
          <w:u w:val="single" w:color="00B050"/>
        </w:rPr>
        <w:t>第１６条第１項</w:t>
      </w:r>
      <w:r>
        <w:rPr>
          <w:rFonts w:hint="eastAsia"/>
        </w:rPr>
        <w:t>に規定する宿日直手当の額は、宿直勤務又は日直勤務１回につき</w:t>
      </w:r>
      <w:r w:rsidRPr="00BE4480">
        <w:rPr>
          <w:rFonts w:hint="eastAsia"/>
        </w:rPr>
        <w:t>４，</w:t>
      </w:r>
      <w:r w:rsidR="00C7680E" w:rsidRPr="00BE4480">
        <w:rPr>
          <w:rFonts w:hint="eastAsia"/>
        </w:rPr>
        <w:t>４</w:t>
      </w:r>
      <w:r w:rsidRPr="00BE4480">
        <w:rPr>
          <w:rFonts w:hint="eastAsia"/>
        </w:rPr>
        <w:t>００円とする。ただし、勤務時間が５時間未満の場合は、その勤務１回につき２，</w:t>
      </w:r>
      <w:r w:rsidR="00C7680E" w:rsidRPr="00BE4480">
        <w:rPr>
          <w:rFonts w:hint="eastAsia"/>
        </w:rPr>
        <w:t>２</w:t>
      </w:r>
      <w:r w:rsidRPr="00BE4480">
        <w:rPr>
          <w:rFonts w:hint="eastAsia"/>
        </w:rPr>
        <w:t>００円</w:t>
      </w:r>
      <w:r>
        <w:rPr>
          <w:rFonts w:hint="eastAsia"/>
        </w:rPr>
        <w:t>とする。</w:t>
      </w:r>
    </w:p>
    <w:p w14:paraId="343E1C08" w14:textId="77777777" w:rsidR="00B52564" w:rsidRPr="00B52564" w:rsidRDefault="00B52564" w:rsidP="00B52564">
      <w:pPr>
        <w:ind w:left="224" w:hangingChars="100" w:hanging="224"/>
      </w:pPr>
      <w:r>
        <w:rPr>
          <w:rFonts w:hint="eastAsia"/>
        </w:rPr>
        <w:t xml:space="preserve">３　</w:t>
      </w:r>
      <w:r w:rsidR="004011BE">
        <w:rPr>
          <w:rFonts w:hint="eastAsia"/>
        </w:rPr>
        <w:t>宿直勤務又は日直勤務とは、本来の勤務に従事しないで行う庁舎、設備、備品、書類等の保全、外部との連絡、文書の収受、庁内の監視等を目的とする勤務をいう。</w:t>
      </w:r>
    </w:p>
    <w:p w14:paraId="4DC62BC8" w14:textId="77777777" w:rsidR="00772151" w:rsidRDefault="00B45E24" w:rsidP="00B45E24">
      <w:pPr>
        <w:ind w:left="224" w:hangingChars="100" w:hanging="224"/>
      </w:pPr>
      <w:r>
        <w:rPr>
          <w:rFonts w:hint="eastAsia"/>
        </w:rPr>
        <w:t>第１４条　特殊勤務手当、時間外勤務手当、夜間</w:t>
      </w:r>
      <w:r w:rsidR="00772151">
        <w:rPr>
          <w:rFonts w:hint="eastAsia"/>
        </w:rPr>
        <w:t>勤務手当及び宿日直手当は、職員が第</w:t>
      </w:r>
      <w:r>
        <w:rPr>
          <w:rFonts w:hint="eastAsia"/>
        </w:rPr>
        <w:t>５</w:t>
      </w:r>
      <w:r w:rsidR="00772151">
        <w:rPr>
          <w:rFonts w:hint="eastAsia"/>
        </w:rPr>
        <w:t>条に規定する非常の場合の費用に充てるために請求した場合には、その日までの分をその際支給するものとし、職員がその所属する給料の支払義務者を異にして異動した場合にはその際、離職し又は死亡した場合にはその日から</w:t>
      </w:r>
      <w:r>
        <w:rPr>
          <w:rFonts w:hint="eastAsia"/>
        </w:rPr>
        <w:t>７</w:t>
      </w:r>
      <w:r w:rsidR="00772151">
        <w:rPr>
          <w:rFonts w:hint="eastAsia"/>
        </w:rPr>
        <w:t>日以内に、その異動し又は離職し</w:t>
      </w:r>
      <w:r>
        <w:rPr>
          <w:rFonts w:hint="eastAsia"/>
        </w:rPr>
        <w:t>若しくは</w:t>
      </w:r>
      <w:r w:rsidR="00772151">
        <w:rPr>
          <w:rFonts w:hint="eastAsia"/>
        </w:rPr>
        <w:t>死亡した日までの分を支給するものとする。</w:t>
      </w:r>
    </w:p>
    <w:p w14:paraId="468A7F6F" w14:textId="77777777" w:rsidR="00772151" w:rsidRDefault="00CB0303" w:rsidP="00CB0303">
      <w:pPr>
        <w:ind w:firstLineChars="100" w:firstLine="224"/>
      </w:pPr>
      <w:r>
        <w:rPr>
          <w:rFonts w:hint="eastAsia"/>
        </w:rPr>
        <w:t>（給与簿等）</w:t>
      </w:r>
    </w:p>
    <w:p w14:paraId="4A478EC1" w14:textId="77777777" w:rsidR="00772151" w:rsidRDefault="00CB0303" w:rsidP="00CB0303">
      <w:pPr>
        <w:ind w:left="224" w:hangingChars="100" w:hanging="224"/>
      </w:pPr>
      <w:r>
        <w:rPr>
          <w:rFonts w:hint="eastAsia"/>
        </w:rPr>
        <w:t xml:space="preserve">第１５条　</w:t>
      </w:r>
      <w:r w:rsidR="00772151">
        <w:rPr>
          <w:rFonts w:hint="eastAsia"/>
        </w:rPr>
        <w:t>組合長は、</w:t>
      </w:r>
      <w:r w:rsidR="00C004DD" w:rsidRPr="00BE4480">
        <w:rPr>
          <w:rFonts w:hint="eastAsia"/>
        </w:rPr>
        <w:t>別に定める</w:t>
      </w:r>
      <w:r w:rsidR="00772151" w:rsidRPr="00BE4480">
        <w:rPr>
          <w:rFonts w:hint="eastAsia"/>
        </w:rPr>
        <w:t>給与簿</w:t>
      </w:r>
      <w:r w:rsidR="00772151">
        <w:rPr>
          <w:rFonts w:hint="eastAsia"/>
        </w:rPr>
        <w:t>を作成し、</w:t>
      </w:r>
      <w:r>
        <w:rPr>
          <w:rFonts w:hint="eastAsia"/>
        </w:rPr>
        <w:t>３</w:t>
      </w:r>
      <w:r w:rsidR="00772151">
        <w:rPr>
          <w:rFonts w:hint="eastAsia"/>
        </w:rPr>
        <w:t>年間これを保管しなければならない。</w:t>
      </w:r>
    </w:p>
    <w:p w14:paraId="363C5C41" w14:textId="77777777" w:rsidR="00772151" w:rsidRDefault="00CB0303" w:rsidP="00CB0303">
      <w:r>
        <w:rPr>
          <w:rFonts w:hint="eastAsia"/>
        </w:rPr>
        <w:t>２　職員の給与は、別</w:t>
      </w:r>
      <w:r w:rsidR="00772151">
        <w:rPr>
          <w:rFonts w:hint="eastAsia"/>
        </w:rPr>
        <w:t>に定める</w:t>
      </w:r>
      <w:r w:rsidRPr="003C3517">
        <w:rPr>
          <w:rFonts w:hint="eastAsia"/>
        </w:rPr>
        <w:t>給与</w:t>
      </w:r>
      <w:r w:rsidR="00346324" w:rsidRPr="003C3517">
        <w:rPr>
          <w:rFonts w:hint="eastAsia"/>
        </w:rPr>
        <w:t>支給</w:t>
      </w:r>
      <w:r w:rsidRPr="003C3517">
        <w:rPr>
          <w:rFonts w:hint="eastAsia"/>
        </w:rPr>
        <w:t>明細書</w:t>
      </w:r>
      <w:r w:rsidR="00772151">
        <w:rPr>
          <w:rFonts w:hint="eastAsia"/>
        </w:rPr>
        <w:t>により支給しなければならない。</w:t>
      </w:r>
    </w:p>
    <w:p w14:paraId="44ABF0CC" w14:textId="77777777" w:rsidR="00772151" w:rsidRDefault="00531B9C" w:rsidP="00531B9C">
      <w:pPr>
        <w:ind w:firstLineChars="100" w:firstLine="224"/>
      </w:pPr>
      <w:r>
        <w:rPr>
          <w:rFonts w:hint="eastAsia"/>
        </w:rPr>
        <w:t>（雑則）</w:t>
      </w:r>
    </w:p>
    <w:p w14:paraId="13418B05" w14:textId="77777777" w:rsidR="00772151" w:rsidRDefault="00531B9C" w:rsidP="00531B9C">
      <w:pPr>
        <w:ind w:left="224" w:hangingChars="100" w:hanging="224"/>
      </w:pPr>
      <w:r>
        <w:rPr>
          <w:rFonts w:hint="eastAsia"/>
        </w:rPr>
        <w:lastRenderedPageBreak/>
        <w:t xml:space="preserve">第１６条　</w:t>
      </w:r>
      <w:r w:rsidR="00772151">
        <w:rPr>
          <w:rFonts w:hint="eastAsia"/>
        </w:rPr>
        <w:t>組合長は、この規則により難い事情があると認められたときは、別段の取扱</w:t>
      </w:r>
      <w:r>
        <w:rPr>
          <w:rFonts w:hint="eastAsia"/>
        </w:rPr>
        <w:t>い</w:t>
      </w:r>
      <w:r w:rsidR="00772151">
        <w:rPr>
          <w:rFonts w:hint="eastAsia"/>
        </w:rPr>
        <w:t>をすることができる。</w:t>
      </w:r>
    </w:p>
    <w:p w14:paraId="547EE82D" w14:textId="77777777" w:rsidR="00531B9C" w:rsidRDefault="00531B9C" w:rsidP="00772151">
      <w:pPr>
        <w:rPr>
          <w:b/>
          <w:bCs/>
        </w:rPr>
      </w:pPr>
    </w:p>
    <w:p w14:paraId="239DEA61" w14:textId="77777777" w:rsidR="00772151" w:rsidRPr="00531B9C" w:rsidRDefault="00772151" w:rsidP="00531B9C">
      <w:pPr>
        <w:ind w:firstLineChars="300" w:firstLine="671"/>
        <w:rPr>
          <w:bCs/>
        </w:rPr>
      </w:pPr>
      <w:r w:rsidRPr="00531B9C">
        <w:rPr>
          <w:rFonts w:hint="eastAsia"/>
          <w:bCs/>
        </w:rPr>
        <w:t>附　則</w:t>
      </w:r>
    </w:p>
    <w:p w14:paraId="7C355185" w14:textId="77777777" w:rsidR="00772151" w:rsidRDefault="00772151" w:rsidP="00531B9C">
      <w:pPr>
        <w:ind w:firstLineChars="100" w:firstLine="224"/>
      </w:pPr>
      <w:r>
        <w:rPr>
          <w:rFonts w:hint="eastAsia"/>
        </w:rPr>
        <w:t>この規則は、公布の日から施行し、昭和</w:t>
      </w:r>
      <w:r w:rsidR="00531B9C">
        <w:rPr>
          <w:rFonts w:hint="eastAsia"/>
        </w:rPr>
        <w:t>５１</w:t>
      </w:r>
      <w:r>
        <w:rPr>
          <w:rFonts w:hint="eastAsia"/>
        </w:rPr>
        <w:t>年</w:t>
      </w:r>
      <w:r w:rsidR="00531B9C">
        <w:rPr>
          <w:rFonts w:hint="eastAsia"/>
        </w:rPr>
        <w:t>４</w:t>
      </w:r>
      <w:r>
        <w:rPr>
          <w:rFonts w:hint="eastAsia"/>
        </w:rPr>
        <w:t>月</w:t>
      </w:r>
      <w:r w:rsidR="00531B9C">
        <w:rPr>
          <w:rFonts w:hint="eastAsia"/>
        </w:rPr>
        <w:t>１</w:t>
      </w:r>
      <w:r>
        <w:rPr>
          <w:rFonts w:hint="eastAsia"/>
        </w:rPr>
        <w:t>日から適用する。</w:t>
      </w:r>
    </w:p>
    <w:p w14:paraId="248543B2" w14:textId="77777777" w:rsidR="00772151" w:rsidRDefault="00531B9C" w:rsidP="00531B9C">
      <w:pPr>
        <w:ind w:firstLineChars="300" w:firstLine="671"/>
        <w:rPr>
          <w:b/>
          <w:bCs/>
        </w:rPr>
      </w:pPr>
      <w:r w:rsidRPr="00531B9C">
        <w:rPr>
          <w:rFonts w:hint="eastAsia"/>
          <w:bCs/>
        </w:rPr>
        <w:t>附　則</w:t>
      </w:r>
      <w:r w:rsidR="00772151">
        <w:rPr>
          <w:rFonts w:hint="eastAsia"/>
        </w:rPr>
        <w:t>（昭和</w:t>
      </w:r>
      <w:r>
        <w:rPr>
          <w:rFonts w:hint="eastAsia"/>
        </w:rPr>
        <w:t>６２</w:t>
      </w:r>
      <w:r w:rsidR="00772151">
        <w:rPr>
          <w:rFonts w:hint="eastAsia"/>
        </w:rPr>
        <w:t>年</w:t>
      </w:r>
      <w:r>
        <w:rPr>
          <w:rFonts w:hint="eastAsia"/>
        </w:rPr>
        <w:t>３</w:t>
      </w:r>
      <w:r w:rsidR="00772151">
        <w:rPr>
          <w:rFonts w:hint="eastAsia"/>
        </w:rPr>
        <w:t>月</w:t>
      </w:r>
      <w:r>
        <w:rPr>
          <w:rFonts w:hint="eastAsia"/>
        </w:rPr>
        <w:t>３０</w:t>
      </w:r>
      <w:r w:rsidR="00772151">
        <w:rPr>
          <w:rFonts w:hint="eastAsia"/>
        </w:rPr>
        <w:t>日規則第</w:t>
      </w:r>
      <w:r>
        <w:rPr>
          <w:rFonts w:hint="eastAsia"/>
        </w:rPr>
        <w:t>５</w:t>
      </w:r>
      <w:r w:rsidR="00772151">
        <w:rPr>
          <w:rFonts w:hint="eastAsia"/>
        </w:rPr>
        <w:t>号）</w:t>
      </w:r>
    </w:p>
    <w:p w14:paraId="2782B831" w14:textId="77777777" w:rsidR="00772151" w:rsidRDefault="00772151" w:rsidP="00531B9C">
      <w:pPr>
        <w:ind w:firstLineChars="100" w:firstLine="224"/>
      </w:pPr>
      <w:r>
        <w:rPr>
          <w:rFonts w:hint="eastAsia"/>
        </w:rPr>
        <w:t>この規則は、昭和</w:t>
      </w:r>
      <w:r w:rsidR="00531B9C">
        <w:rPr>
          <w:rFonts w:hint="eastAsia"/>
        </w:rPr>
        <w:t>６２</w:t>
      </w:r>
      <w:r>
        <w:rPr>
          <w:rFonts w:hint="eastAsia"/>
        </w:rPr>
        <w:t>年</w:t>
      </w:r>
      <w:r w:rsidR="00531B9C">
        <w:rPr>
          <w:rFonts w:hint="eastAsia"/>
        </w:rPr>
        <w:t>４</w:t>
      </w:r>
      <w:r>
        <w:rPr>
          <w:rFonts w:hint="eastAsia"/>
        </w:rPr>
        <w:t>月</w:t>
      </w:r>
      <w:r w:rsidR="00531B9C">
        <w:rPr>
          <w:rFonts w:hint="eastAsia"/>
        </w:rPr>
        <w:t>１</w:t>
      </w:r>
      <w:r>
        <w:rPr>
          <w:rFonts w:hint="eastAsia"/>
        </w:rPr>
        <w:t>日から施行する。</w:t>
      </w:r>
    </w:p>
    <w:p w14:paraId="5CE0EFF0" w14:textId="77777777" w:rsidR="00772151" w:rsidRDefault="00772151" w:rsidP="00CB0303">
      <w:pPr>
        <w:ind w:firstLineChars="300" w:firstLine="671"/>
        <w:rPr>
          <w:b/>
          <w:bCs/>
        </w:rPr>
      </w:pPr>
      <w:r w:rsidRPr="00CB0303">
        <w:rPr>
          <w:rFonts w:hint="eastAsia"/>
          <w:bCs/>
        </w:rPr>
        <w:t>附　則</w:t>
      </w:r>
      <w:r>
        <w:rPr>
          <w:rFonts w:hint="eastAsia"/>
        </w:rPr>
        <w:t>（平成</w:t>
      </w:r>
      <w:r w:rsidR="008E18C4">
        <w:rPr>
          <w:rFonts w:hint="eastAsia"/>
        </w:rPr>
        <w:t>３</w:t>
      </w:r>
      <w:r>
        <w:rPr>
          <w:rFonts w:hint="eastAsia"/>
        </w:rPr>
        <w:t>年</w:t>
      </w:r>
      <w:r w:rsidR="008E18C4">
        <w:rPr>
          <w:rFonts w:hint="eastAsia"/>
        </w:rPr>
        <w:t>１２</w:t>
      </w:r>
      <w:r>
        <w:rPr>
          <w:rFonts w:hint="eastAsia"/>
        </w:rPr>
        <w:t>月</w:t>
      </w:r>
      <w:r w:rsidR="008E18C4">
        <w:rPr>
          <w:rFonts w:hint="eastAsia"/>
        </w:rPr>
        <w:t>２７</w:t>
      </w:r>
      <w:r>
        <w:rPr>
          <w:rFonts w:hint="eastAsia"/>
        </w:rPr>
        <w:t>日規則第</w:t>
      </w:r>
      <w:r w:rsidR="008E18C4">
        <w:rPr>
          <w:rFonts w:hint="eastAsia"/>
        </w:rPr>
        <w:t>３</w:t>
      </w:r>
      <w:r>
        <w:rPr>
          <w:rFonts w:hint="eastAsia"/>
        </w:rPr>
        <w:t>号）</w:t>
      </w:r>
    </w:p>
    <w:p w14:paraId="3C61B69C" w14:textId="77777777" w:rsidR="00772151" w:rsidRDefault="00772151" w:rsidP="008E18C4">
      <w:pPr>
        <w:ind w:firstLineChars="100" w:firstLine="224"/>
      </w:pPr>
      <w:r>
        <w:rPr>
          <w:rFonts w:hint="eastAsia"/>
        </w:rPr>
        <w:t>この規則は、公布の日から施行する。</w:t>
      </w:r>
    </w:p>
    <w:p w14:paraId="0BA75225" w14:textId="77777777" w:rsidR="00772151" w:rsidRPr="00CB0303" w:rsidRDefault="00772151" w:rsidP="009B3E16">
      <w:pPr>
        <w:ind w:firstLineChars="300" w:firstLine="671"/>
        <w:rPr>
          <w:bCs/>
        </w:rPr>
      </w:pPr>
      <w:r w:rsidRPr="00CB0303">
        <w:rPr>
          <w:rFonts w:hint="eastAsia"/>
          <w:bCs/>
        </w:rPr>
        <w:t>附　則</w:t>
      </w:r>
      <w:r w:rsidRPr="00CB0303">
        <w:rPr>
          <w:rFonts w:hint="eastAsia"/>
        </w:rPr>
        <w:t>（平成</w:t>
      </w:r>
      <w:r w:rsidR="009B3E16">
        <w:rPr>
          <w:rFonts w:hint="eastAsia"/>
        </w:rPr>
        <w:t>３</w:t>
      </w:r>
      <w:r w:rsidRPr="00CB0303">
        <w:rPr>
          <w:rFonts w:hint="eastAsia"/>
        </w:rPr>
        <w:t>年</w:t>
      </w:r>
      <w:r w:rsidR="009B3E16">
        <w:rPr>
          <w:rFonts w:hint="eastAsia"/>
        </w:rPr>
        <w:t>１２</w:t>
      </w:r>
      <w:r w:rsidRPr="00CB0303">
        <w:rPr>
          <w:rFonts w:hint="eastAsia"/>
        </w:rPr>
        <w:t>月</w:t>
      </w:r>
      <w:r w:rsidR="009B3E16">
        <w:rPr>
          <w:rFonts w:hint="eastAsia"/>
        </w:rPr>
        <w:t>２７</w:t>
      </w:r>
      <w:r w:rsidRPr="00CB0303">
        <w:rPr>
          <w:rFonts w:hint="eastAsia"/>
        </w:rPr>
        <w:t>日規則第</w:t>
      </w:r>
      <w:r w:rsidR="009B3E16">
        <w:rPr>
          <w:rFonts w:hint="eastAsia"/>
        </w:rPr>
        <w:t>４</w:t>
      </w:r>
      <w:r w:rsidRPr="00CB0303">
        <w:rPr>
          <w:rFonts w:hint="eastAsia"/>
        </w:rPr>
        <w:t>号）</w:t>
      </w:r>
    </w:p>
    <w:p w14:paraId="2D071642" w14:textId="77777777" w:rsidR="00772151" w:rsidRPr="00CB0303" w:rsidRDefault="00772151" w:rsidP="009B3E16">
      <w:pPr>
        <w:ind w:firstLineChars="100" w:firstLine="224"/>
      </w:pPr>
      <w:r w:rsidRPr="00CB0303">
        <w:rPr>
          <w:rFonts w:hint="eastAsia"/>
        </w:rPr>
        <w:t>この規則は、公布の日から施行する。</w:t>
      </w:r>
    </w:p>
    <w:p w14:paraId="03ED9A07" w14:textId="77777777" w:rsidR="00772151" w:rsidRPr="00CB0303" w:rsidRDefault="00772151" w:rsidP="009B3E16">
      <w:pPr>
        <w:ind w:firstLineChars="300" w:firstLine="671"/>
        <w:rPr>
          <w:bCs/>
        </w:rPr>
      </w:pPr>
      <w:r w:rsidRPr="00CB0303">
        <w:rPr>
          <w:rFonts w:hint="eastAsia"/>
          <w:bCs/>
        </w:rPr>
        <w:t>附　則</w:t>
      </w:r>
      <w:r w:rsidRPr="00CB0303">
        <w:rPr>
          <w:rFonts w:hint="eastAsia"/>
        </w:rPr>
        <w:t>（平成</w:t>
      </w:r>
      <w:r w:rsidR="009B3E16">
        <w:rPr>
          <w:rFonts w:hint="eastAsia"/>
        </w:rPr>
        <w:t>４</w:t>
      </w:r>
      <w:r w:rsidRPr="00CB0303">
        <w:rPr>
          <w:rFonts w:hint="eastAsia"/>
        </w:rPr>
        <w:t>年</w:t>
      </w:r>
      <w:r w:rsidR="009B3E16">
        <w:rPr>
          <w:rFonts w:hint="eastAsia"/>
        </w:rPr>
        <w:t>１２</w:t>
      </w:r>
      <w:r w:rsidRPr="00CB0303">
        <w:rPr>
          <w:rFonts w:hint="eastAsia"/>
        </w:rPr>
        <w:t>月</w:t>
      </w:r>
      <w:r w:rsidR="009B3E16">
        <w:rPr>
          <w:rFonts w:hint="eastAsia"/>
        </w:rPr>
        <w:t>２５</w:t>
      </w:r>
      <w:r w:rsidRPr="00CB0303">
        <w:rPr>
          <w:rFonts w:hint="eastAsia"/>
        </w:rPr>
        <w:t>日規則第</w:t>
      </w:r>
      <w:r w:rsidR="009B3E16">
        <w:rPr>
          <w:rFonts w:hint="eastAsia"/>
        </w:rPr>
        <w:t>１</w:t>
      </w:r>
      <w:r w:rsidRPr="00CB0303">
        <w:rPr>
          <w:rFonts w:hint="eastAsia"/>
        </w:rPr>
        <w:t>号）</w:t>
      </w:r>
    </w:p>
    <w:p w14:paraId="4D3AACEC" w14:textId="77777777" w:rsidR="00772151" w:rsidRPr="00CB0303" w:rsidRDefault="00772151" w:rsidP="009B3E16">
      <w:pPr>
        <w:ind w:firstLineChars="100" w:firstLine="224"/>
      </w:pPr>
      <w:r w:rsidRPr="00CB0303">
        <w:rPr>
          <w:rFonts w:hint="eastAsia"/>
        </w:rPr>
        <w:t>この規則は、平成</w:t>
      </w:r>
      <w:r w:rsidR="009B3E16">
        <w:rPr>
          <w:rFonts w:hint="eastAsia"/>
        </w:rPr>
        <w:t>５</w:t>
      </w:r>
      <w:r w:rsidRPr="00CB0303">
        <w:rPr>
          <w:rFonts w:hint="eastAsia"/>
        </w:rPr>
        <w:t>年</w:t>
      </w:r>
      <w:r w:rsidR="009B3E16">
        <w:rPr>
          <w:rFonts w:hint="eastAsia"/>
        </w:rPr>
        <w:t>１</w:t>
      </w:r>
      <w:r w:rsidRPr="00CB0303">
        <w:rPr>
          <w:rFonts w:hint="eastAsia"/>
        </w:rPr>
        <w:t>月</w:t>
      </w:r>
      <w:r w:rsidR="009B3E16">
        <w:rPr>
          <w:rFonts w:hint="eastAsia"/>
        </w:rPr>
        <w:t>１</w:t>
      </w:r>
      <w:r w:rsidRPr="00CB0303">
        <w:rPr>
          <w:rFonts w:hint="eastAsia"/>
        </w:rPr>
        <w:t>日から施行する。</w:t>
      </w:r>
    </w:p>
    <w:p w14:paraId="5F08C448" w14:textId="77777777" w:rsidR="00772151" w:rsidRPr="00CB0303" w:rsidRDefault="00772151" w:rsidP="009B3E16">
      <w:pPr>
        <w:ind w:firstLineChars="300" w:firstLine="671"/>
      </w:pPr>
      <w:r w:rsidRPr="00CB0303">
        <w:rPr>
          <w:rFonts w:hint="eastAsia"/>
          <w:bCs/>
        </w:rPr>
        <w:t>附　則</w:t>
      </w:r>
      <w:r w:rsidRPr="00CB0303">
        <w:rPr>
          <w:rFonts w:hint="eastAsia"/>
        </w:rPr>
        <w:t>（平成</w:t>
      </w:r>
      <w:r w:rsidR="009B3E16">
        <w:rPr>
          <w:rFonts w:hint="eastAsia"/>
        </w:rPr>
        <w:t>５</w:t>
      </w:r>
      <w:r w:rsidRPr="00CB0303">
        <w:rPr>
          <w:rFonts w:hint="eastAsia"/>
        </w:rPr>
        <w:t>年</w:t>
      </w:r>
      <w:r w:rsidR="009B3E16">
        <w:rPr>
          <w:rFonts w:hint="eastAsia"/>
        </w:rPr>
        <w:t>３</w:t>
      </w:r>
      <w:r w:rsidRPr="00CB0303">
        <w:rPr>
          <w:rFonts w:hint="eastAsia"/>
        </w:rPr>
        <w:t>月</w:t>
      </w:r>
      <w:r w:rsidR="009B3E16">
        <w:rPr>
          <w:rFonts w:hint="eastAsia"/>
        </w:rPr>
        <w:t>２９</w:t>
      </w:r>
      <w:r w:rsidRPr="00CB0303">
        <w:rPr>
          <w:rFonts w:hint="eastAsia"/>
        </w:rPr>
        <w:t>日規則第</w:t>
      </w:r>
      <w:r w:rsidR="009B3E16">
        <w:rPr>
          <w:rFonts w:hint="eastAsia"/>
        </w:rPr>
        <w:t>１</w:t>
      </w:r>
      <w:r w:rsidRPr="00CB0303">
        <w:rPr>
          <w:rFonts w:hint="eastAsia"/>
        </w:rPr>
        <w:t>号抄）</w:t>
      </w:r>
    </w:p>
    <w:p w14:paraId="6E5EE33B" w14:textId="77777777" w:rsidR="00772151" w:rsidRPr="00CB0303" w:rsidRDefault="009B3E16" w:rsidP="009B3E16">
      <w:pPr>
        <w:ind w:firstLineChars="100" w:firstLine="224"/>
        <w:rPr>
          <w:bCs/>
        </w:rPr>
      </w:pPr>
      <w:r>
        <w:rPr>
          <w:rFonts w:hint="eastAsia"/>
          <w:bCs/>
        </w:rPr>
        <w:t>（施行期日）</w:t>
      </w:r>
    </w:p>
    <w:p w14:paraId="49404FE9" w14:textId="77777777" w:rsidR="00772151" w:rsidRPr="00CB0303" w:rsidRDefault="009B3E16" w:rsidP="009B3E16">
      <w:r>
        <w:rPr>
          <w:rFonts w:hint="eastAsia"/>
        </w:rPr>
        <w:t xml:space="preserve">１　</w:t>
      </w:r>
      <w:r w:rsidR="00772151" w:rsidRPr="00CB0303">
        <w:rPr>
          <w:rFonts w:hint="eastAsia"/>
        </w:rPr>
        <w:t>この規則は、公布の日から施行し、平成</w:t>
      </w:r>
      <w:r>
        <w:rPr>
          <w:rFonts w:hint="eastAsia"/>
        </w:rPr>
        <w:t>５</w:t>
      </w:r>
      <w:r w:rsidR="00772151" w:rsidRPr="00CB0303">
        <w:rPr>
          <w:rFonts w:hint="eastAsia"/>
        </w:rPr>
        <w:t>年</w:t>
      </w:r>
      <w:r>
        <w:rPr>
          <w:rFonts w:hint="eastAsia"/>
        </w:rPr>
        <w:t>４</w:t>
      </w:r>
      <w:r w:rsidR="00772151" w:rsidRPr="00CB0303">
        <w:rPr>
          <w:rFonts w:hint="eastAsia"/>
        </w:rPr>
        <w:t>月</w:t>
      </w:r>
      <w:r>
        <w:rPr>
          <w:rFonts w:hint="eastAsia"/>
        </w:rPr>
        <w:t>１</w:t>
      </w:r>
      <w:r w:rsidR="00772151" w:rsidRPr="00CB0303">
        <w:rPr>
          <w:rFonts w:hint="eastAsia"/>
        </w:rPr>
        <w:t>日から適用する。</w:t>
      </w:r>
    </w:p>
    <w:p w14:paraId="434672B0" w14:textId="77777777" w:rsidR="00772151" w:rsidRPr="00CB0303" w:rsidRDefault="00772151" w:rsidP="009B3E16">
      <w:pPr>
        <w:ind w:firstLineChars="300" w:firstLine="671"/>
        <w:rPr>
          <w:bCs/>
        </w:rPr>
      </w:pPr>
      <w:r w:rsidRPr="00CB0303">
        <w:rPr>
          <w:rFonts w:hint="eastAsia"/>
          <w:bCs/>
        </w:rPr>
        <w:t>附　則</w:t>
      </w:r>
      <w:r w:rsidRPr="00CB0303">
        <w:rPr>
          <w:rFonts w:hint="eastAsia"/>
        </w:rPr>
        <w:t>（平成</w:t>
      </w:r>
      <w:r w:rsidR="009B3E16">
        <w:rPr>
          <w:rFonts w:hint="eastAsia"/>
        </w:rPr>
        <w:t>８</w:t>
      </w:r>
      <w:r w:rsidRPr="00CB0303">
        <w:rPr>
          <w:rFonts w:hint="eastAsia"/>
        </w:rPr>
        <w:t>年</w:t>
      </w:r>
      <w:r w:rsidR="009B3E16">
        <w:rPr>
          <w:rFonts w:hint="eastAsia"/>
        </w:rPr>
        <w:t>３</w:t>
      </w:r>
      <w:r w:rsidRPr="00CB0303">
        <w:rPr>
          <w:rFonts w:hint="eastAsia"/>
        </w:rPr>
        <w:t>月</w:t>
      </w:r>
      <w:r w:rsidR="009B3E16">
        <w:rPr>
          <w:rFonts w:hint="eastAsia"/>
        </w:rPr>
        <w:t>２９</w:t>
      </w:r>
      <w:r w:rsidRPr="00CB0303">
        <w:rPr>
          <w:rFonts w:hint="eastAsia"/>
        </w:rPr>
        <w:t>日規則第</w:t>
      </w:r>
      <w:r w:rsidR="009B3E16">
        <w:rPr>
          <w:rFonts w:hint="eastAsia"/>
        </w:rPr>
        <w:t>１</w:t>
      </w:r>
      <w:r w:rsidRPr="00CB0303">
        <w:rPr>
          <w:rFonts w:hint="eastAsia"/>
        </w:rPr>
        <w:t>号）</w:t>
      </w:r>
    </w:p>
    <w:p w14:paraId="00AAAA00" w14:textId="77777777" w:rsidR="00772151" w:rsidRPr="00CB0303" w:rsidRDefault="00772151" w:rsidP="009B3E16">
      <w:pPr>
        <w:ind w:firstLineChars="100" w:firstLine="224"/>
      </w:pPr>
      <w:r w:rsidRPr="00CB0303">
        <w:rPr>
          <w:rFonts w:hint="eastAsia"/>
        </w:rPr>
        <w:t>この規則は、公布の日から施行する。</w:t>
      </w:r>
    </w:p>
    <w:p w14:paraId="2E48703B" w14:textId="77777777" w:rsidR="00772151" w:rsidRPr="00CB0303" w:rsidRDefault="00772151" w:rsidP="009B3E16">
      <w:pPr>
        <w:ind w:firstLineChars="300" w:firstLine="671"/>
        <w:rPr>
          <w:bCs/>
        </w:rPr>
      </w:pPr>
      <w:r w:rsidRPr="00CB0303">
        <w:rPr>
          <w:rFonts w:hint="eastAsia"/>
          <w:bCs/>
        </w:rPr>
        <w:t>附　則</w:t>
      </w:r>
      <w:r w:rsidRPr="00CB0303">
        <w:rPr>
          <w:rFonts w:hint="eastAsia"/>
        </w:rPr>
        <w:t>（平成</w:t>
      </w:r>
      <w:r w:rsidR="009B3E16">
        <w:rPr>
          <w:rFonts w:hint="eastAsia"/>
        </w:rPr>
        <w:t>８</w:t>
      </w:r>
      <w:r w:rsidRPr="00CB0303">
        <w:rPr>
          <w:rFonts w:hint="eastAsia"/>
        </w:rPr>
        <w:t>年</w:t>
      </w:r>
      <w:r w:rsidR="009B3E16">
        <w:rPr>
          <w:rFonts w:hint="eastAsia"/>
        </w:rPr>
        <w:t>１２</w:t>
      </w:r>
      <w:r w:rsidRPr="00CB0303">
        <w:rPr>
          <w:rFonts w:hint="eastAsia"/>
        </w:rPr>
        <w:t>月</w:t>
      </w:r>
      <w:r w:rsidR="009B3E16">
        <w:rPr>
          <w:rFonts w:hint="eastAsia"/>
        </w:rPr>
        <w:t>２６</w:t>
      </w:r>
      <w:r w:rsidRPr="00CB0303">
        <w:rPr>
          <w:rFonts w:hint="eastAsia"/>
        </w:rPr>
        <w:t>日規則第</w:t>
      </w:r>
      <w:r w:rsidR="009B3E16">
        <w:rPr>
          <w:rFonts w:hint="eastAsia"/>
        </w:rPr>
        <w:t>４</w:t>
      </w:r>
      <w:r w:rsidRPr="00CB0303">
        <w:rPr>
          <w:rFonts w:hint="eastAsia"/>
        </w:rPr>
        <w:t>号）</w:t>
      </w:r>
    </w:p>
    <w:p w14:paraId="2C06640C" w14:textId="77777777" w:rsidR="00F43BA8" w:rsidRDefault="00772151" w:rsidP="00F43BA8">
      <w:pPr>
        <w:ind w:firstLineChars="100" w:firstLine="224"/>
      </w:pPr>
      <w:r w:rsidRPr="00CB0303">
        <w:rPr>
          <w:rFonts w:hint="eastAsia"/>
        </w:rPr>
        <w:t>この規則は、公布の日から施行する。</w:t>
      </w:r>
    </w:p>
    <w:p w14:paraId="0C38F2D2" w14:textId="77777777" w:rsidR="00772151" w:rsidRPr="00F43BA8" w:rsidRDefault="00772151" w:rsidP="00F43BA8">
      <w:pPr>
        <w:ind w:firstLineChars="300" w:firstLine="671"/>
      </w:pPr>
      <w:r w:rsidRPr="00CB0303">
        <w:rPr>
          <w:rFonts w:hint="eastAsia"/>
          <w:bCs/>
        </w:rPr>
        <w:t>附　則</w:t>
      </w:r>
      <w:r w:rsidRPr="00CB0303">
        <w:rPr>
          <w:rFonts w:hint="eastAsia"/>
        </w:rPr>
        <w:t>（平成</w:t>
      </w:r>
      <w:r w:rsidR="00F43BA8">
        <w:rPr>
          <w:rFonts w:hint="eastAsia"/>
        </w:rPr>
        <w:t>１０</w:t>
      </w:r>
      <w:r w:rsidRPr="00CB0303">
        <w:rPr>
          <w:rFonts w:hint="eastAsia"/>
        </w:rPr>
        <w:t>年</w:t>
      </w:r>
      <w:r w:rsidR="00F43BA8">
        <w:rPr>
          <w:rFonts w:hint="eastAsia"/>
        </w:rPr>
        <w:t>１２</w:t>
      </w:r>
      <w:r w:rsidRPr="00CB0303">
        <w:rPr>
          <w:rFonts w:hint="eastAsia"/>
        </w:rPr>
        <w:t>月</w:t>
      </w:r>
      <w:r w:rsidR="00F43BA8">
        <w:rPr>
          <w:rFonts w:hint="eastAsia"/>
        </w:rPr>
        <w:t>２４</w:t>
      </w:r>
      <w:r w:rsidRPr="00CB0303">
        <w:rPr>
          <w:rFonts w:hint="eastAsia"/>
        </w:rPr>
        <w:t>日規則第</w:t>
      </w:r>
      <w:r w:rsidR="00F43BA8">
        <w:rPr>
          <w:rFonts w:hint="eastAsia"/>
        </w:rPr>
        <w:t>１</w:t>
      </w:r>
      <w:r w:rsidRPr="00CB0303">
        <w:rPr>
          <w:rFonts w:hint="eastAsia"/>
        </w:rPr>
        <w:t>号）</w:t>
      </w:r>
    </w:p>
    <w:p w14:paraId="7FC824EF" w14:textId="77777777" w:rsidR="00772151" w:rsidRPr="00CB0303" w:rsidRDefault="00772151" w:rsidP="00F43BA8">
      <w:pPr>
        <w:ind w:firstLineChars="100" w:firstLine="224"/>
      </w:pPr>
      <w:r w:rsidRPr="00CB0303">
        <w:rPr>
          <w:rFonts w:hint="eastAsia"/>
        </w:rPr>
        <w:t>この規則は、公布の日から施行する。</w:t>
      </w:r>
    </w:p>
    <w:p w14:paraId="3C3DE7B0" w14:textId="77777777" w:rsidR="00772151" w:rsidRPr="00CB0303" w:rsidRDefault="00772151" w:rsidP="00F43BA8">
      <w:pPr>
        <w:ind w:firstLineChars="300" w:firstLine="671"/>
        <w:rPr>
          <w:bCs/>
        </w:rPr>
      </w:pPr>
      <w:r w:rsidRPr="00CB0303">
        <w:rPr>
          <w:rFonts w:hint="eastAsia"/>
          <w:bCs/>
        </w:rPr>
        <w:t>附　則</w:t>
      </w:r>
      <w:r w:rsidRPr="00CB0303">
        <w:rPr>
          <w:rFonts w:hint="eastAsia"/>
        </w:rPr>
        <w:t>（平成</w:t>
      </w:r>
      <w:r w:rsidR="00F43BA8">
        <w:rPr>
          <w:rFonts w:hint="eastAsia"/>
        </w:rPr>
        <w:t>１１</w:t>
      </w:r>
      <w:r w:rsidRPr="00CB0303">
        <w:rPr>
          <w:rFonts w:hint="eastAsia"/>
        </w:rPr>
        <w:t>年</w:t>
      </w:r>
      <w:r w:rsidR="00F43BA8">
        <w:rPr>
          <w:rFonts w:hint="eastAsia"/>
        </w:rPr>
        <w:t>１２</w:t>
      </w:r>
      <w:r w:rsidRPr="00CB0303">
        <w:rPr>
          <w:rFonts w:hint="eastAsia"/>
        </w:rPr>
        <w:t>月</w:t>
      </w:r>
      <w:r w:rsidR="00F43BA8">
        <w:rPr>
          <w:rFonts w:hint="eastAsia"/>
        </w:rPr>
        <w:t>２７</w:t>
      </w:r>
      <w:r w:rsidRPr="00CB0303">
        <w:rPr>
          <w:rFonts w:hint="eastAsia"/>
        </w:rPr>
        <w:t>日規則第</w:t>
      </w:r>
      <w:r w:rsidR="00F43BA8">
        <w:rPr>
          <w:rFonts w:hint="eastAsia"/>
        </w:rPr>
        <w:t>５</w:t>
      </w:r>
      <w:r w:rsidRPr="00CB0303">
        <w:rPr>
          <w:rFonts w:hint="eastAsia"/>
        </w:rPr>
        <w:t>号）</w:t>
      </w:r>
    </w:p>
    <w:p w14:paraId="2DEE1ABD" w14:textId="77777777" w:rsidR="00772151" w:rsidRPr="00CB0303" w:rsidRDefault="00772151" w:rsidP="00F43BA8">
      <w:pPr>
        <w:ind w:firstLineChars="100" w:firstLine="224"/>
      </w:pPr>
      <w:r w:rsidRPr="00CB0303">
        <w:rPr>
          <w:rFonts w:hint="eastAsia"/>
        </w:rPr>
        <w:t>この規則は、平成</w:t>
      </w:r>
      <w:r w:rsidR="00F43BA8">
        <w:rPr>
          <w:rFonts w:hint="eastAsia"/>
        </w:rPr>
        <w:t>１２</w:t>
      </w:r>
      <w:r w:rsidRPr="00CB0303">
        <w:rPr>
          <w:rFonts w:hint="eastAsia"/>
        </w:rPr>
        <w:t>年</w:t>
      </w:r>
      <w:r w:rsidR="00F43BA8">
        <w:rPr>
          <w:rFonts w:hint="eastAsia"/>
        </w:rPr>
        <w:t>１</w:t>
      </w:r>
      <w:r w:rsidRPr="00CB0303">
        <w:rPr>
          <w:rFonts w:hint="eastAsia"/>
        </w:rPr>
        <w:t>月</w:t>
      </w:r>
      <w:r w:rsidR="00F43BA8">
        <w:rPr>
          <w:rFonts w:hint="eastAsia"/>
        </w:rPr>
        <w:t>１</w:t>
      </w:r>
      <w:r w:rsidRPr="00CB0303">
        <w:rPr>
          <w:rFonts w:hint="eastAsia"/>
        </w:rPr>
        <w:t>日から施行する。</w:t>
      </w:r>
    </w:p>
    <w:p w14:paraId="2284894C" w14:textId="77777777" w:rsidR="00772151" w:rsidRPr="00CB0303" w:rsidRDefault="00772151" w:rsidP="00F43BA8">
      <w:pPr>
        <w:ind w:firstLineChars="300" w:firstLine="671"/>
        <w:rPr>
          <w:bCs/>
        </w:rPr>
      </w:pPr>
      <w:r w:rsidRPr="00CB0303">
        <w:rPr>
          <w:rFonts w:hint="eastAsia"/>
          <w:bCs/>
        </w:rPr>
        <w:t>附　則</w:t>
      </w:r>
      <w:r w:rsidRPr="00CB0303">
        <w:rPr>
          <w:rFonts w:hint="eastAsia"/>
        </w:rPr>
        <w:t>（平成</w:t>
      </w:r>
      <w:r w:rsidR="00F43BA8">
        <w:rPr>
          <w:rFonts w:hint="eastAsia"/>
        </w:rPr>
        <w:t>１７</w:t>
      </w:r>
      <w:r w:rsidRPr="00CB0303">
        <w:rPr>
          <w:rFonts w:hint="eastAsia"/>
        </w:rPr>
        <w:t>年</w:t>
      </w:r>
      <w:r w:rsidR="00F43BA8">
        <w:rPr>
          <w:rFonts w:hint="eastAsia"/>
        </w:rPr>
        <w:t>３</w:t>
      </w:r>
      <w:r w:rsidRPr="00CB0303">
        <w:rPr>
          <w:rFonts w:hint="eastAsia"/>
        </w:rPr>
        <w:t>月</w:t>
      </w:r>
      <w:r w:rsidR="00F43BA8">
        <w:rPr>
          <w:rFonts w:hint="eastAsia"/>
        </w:rPr>
        <w:t>３０</w:t>
      </w:r>
      <w:r w:rsidRPr="00CB0303">
        <w:rPr>
          <w:rFonts w:hint="eastAsia"/>
        </w:rPr>
        <w:t>日規則第</w:t>
      </w:r>
      <w:r w:rsidR="00F43BA8">
        <w:rPr>
          <w:rFonts w:hint="eastAsia"/>
        </w:rPr>
        <w:t>５</w:t>
      </w:r>
      <w:r w:rsidRPr="00CB0303">
        <w:rPr>
          <w:rFonts w:hint="eastAsia"/>
        </w:rPr>
        <w:t>号）</w:t>
      </w:r>
    </w:p>
    <w:p w14:paraId="5193EAC5" w14:textId="77777777" w:rsidR="00772151" w:rsidRDefault="00772151" w:rsidP="00F43BA8">
      <w:pPr>
        <w:ind w:firstLineChars="100" w:firstLine="224"/>
      </w:pPr>
      <w:r w:rsidRPr="00CB0303">
        <w:rPr>
          <w:rFonts w:hint="eastAsia"/>
        </w:rPr>
        <w:t>この規則は、平成</w:t>
      </w:r>
      <w:r w:rsidR="00F43BA8">
        <w:rPr>
          <w:rFonts w:hint="eastAsia"/>
        </w:rPr>
        <w:t>１７</w:t>
      </w:r>
      <w:r w:rsidRPr="00CB0303">
        <w:rPr>
          <w:rFonts w:hint="eastAsia"/>
        </w:rPr>
        <w:t>年</w:t>
      </w:r>
      <w:r w:rsidR="00F43BA8">
        <w:rPr>
          <w:rFonts w:hint="eastAsia"/>
        </w:rPr>
        <w:t>４</w:t>
      </w:r>
      <w:r w:rsidRPr="00CB0303">
        <w:rPr>
          <w:rFonts w:hint="eastAsia"/>
        </w:rPr>
        <w:t>月</w:t>
      </w:r>
      <w:r w:rsidR="00F43BA8">
        <w:rPr>
          <w:rFonts w:hint="eastAsia"/>
        </w:rPr>
        <w:t>１</w:t>
      </w:r>
      <w:r w:rsidRPr="00CB0303">
        <w:rPr>
          <w:rFonts w:hint="eastAsia"/>
        </w:rPr>
        <w:t>日から施行する。</w:t>
      </w:r>
    </w:p>
    <w:p w14:paraId="32A27051" w14:textId="77777777" w:rsidR="00F43BA8" w:rsidRDefault="00F43BA8" w:rsidP="00F43BA8">
      <w:pPr>
        <w:ind w:firstLineChars="300" w:firstLine="671"/>
      </w:pPr>
      <w:r>
        <w:rPr>
          <w:rFonts w:hint="eastAsia"/>
        </w:rPr>
        <w:t>附　則（平成１７年１２月１日規則第１２号）</w:t>
      </w:r>
    </w:p>
    <w:p w14:paraId="1CBBAAB8" w14:textId="77777777" w:rsidR="00F43BA8" w:rsidRDefault="00F43BA8" w:rsidP="00F43BA8">
      <w:pPr>
        <w:ind w:firstLineChars="100" w:firstLine="224"/>
      </w:pPr>
      <w:r>
        <w:rPr>
          <w:rFonts w:hint="eastAsia"/>
        </w:rPr>
        <w:t>この規則は、公布の日から施行する。</w:t>
      </w:r>
    </w:p>
    <w:p w14:paraId="66911FC5" w14:textId="77777777" w:rsidR="00F43BA8" w:rsidRPr="00F43BA8" w:rsidRDefault="00F43BA8" w:rsidP="00F43BA8">
      <w:pPr>
        <w:ind w:firstLineChars="300" w:firstLine="671"/>
      </w:pPr>
      <w:r>
        <w:rPr>
          <w:rFonts w:hint="eastAsia"/>
        </w:rPr>
        <w:t>附　則（平成１９年３月３０日規則第７号）</w:t>
      </w:r>
    </w:p>
    <w:p w14:paraId="687CBAFB" w14:textId="77777777" w:rsidR="00772151" w:rsidRDefault="00F43BA8" w:rsidP="00F43BA8">
      <w:pPr>
        <w:ind w:firstLineChars="100" w:firstLine="224"/>
      </w:pPr>
      <w:r>
        <w:rPr>
          <w:rFonts w:hint="eastAsia"/>
        </w:rPr>
        <w:t>この規則は、平成１９年４月１日から施行する。</w:t>
      </w:r>
    </w:p>
    <w:p w14:paraId="141E170A" w14:textId="77777777" w:rsidR="00F43BA8" w:rsidRDefault="00F43BA8" w:rsidP="00F43BA8">
      <w:pPr>
        <w:ind w:firstLineChars="300" w:firstLine="671"/>
      </w:pPr>
      <w:r>
        <w:rPr>
          <w:rFonts w:hint="eastAsia"/>
        </w:rPr>
        <w:t>附　則（平成１９年１２月２５日規則第１６号）</w:t>
      </w:r>
    </w:p>
    <w:p w14:paraId="616684AA" w14:textId="77777777" w:rsidR="00F43BA8" w:rsidRDefault="00F43BA8" w:rsidP="00F43BA8">
      <w:pPr>
        <w:ind w:firstLineChars="100" w:firstLine="224"/>
      </w:pPr>
      <w:r>
        <w:rPr>
          <w:rFonts w:hint="eastAsia"/>
        </w:rPr>
        <w:t>この規則は、平成２０年１月１日から施行する。</w:t>
      </w:r>
    </w:p>
    <w:p w14:paraId="34FC6A24" w14:textId="77777777" w:rsidR="00F43BA8" w:rsidRPr="00F43BA8" w:rsidRDefault="00F43BA8" w:rsidP="00F43BA8">
      <w:pPr>
        <w:ind w:firstLineChars="300" w:firstLine="671"/>
      </w:pPr>
      <w:r>
        <w:rPr>
          <w:rFonts w:hint="eastAsia"/>
        </w:rPr>
        <w:t>附　則（平成２０年３月２８日規則第１号）</w:t>
      </w:r>
    </w:p>
    <w:p w14:paraId="5280AEA2" w14:textId="77777777" w:rsidR="00F43BA8" w:rsidRDefault="00F43BA8" w:rsidP="00F43BA8">
      <w:pPr>
        <w:ind w:firstLineChars="100" w:firstLine="224"/>
      </w:pPr>
      <w:r>
        <w:rPr>
          <w:rFonts w:hint="eastAsia"/>
        </w:rPr>
        <w:t>この規則は、平成２０年４月１日から施行する。</w:t>
      </w:r>
    </w:p>
    <w:p w14:paraId="2DB8689A" w14:textId="77777777" w:rsidR="00F43BA8" w:rsidRPr="00F43BA8" w:rsidRDefault="00F43BA8" w:rsidP="00F43BA8">
      <w:pPr>
        <w:ind w:firstLineChars="300" w:firstLine="671"/>
      </w:pPr>
      <w:r>
        <w:rPr>
          <w:rFonts w:hint="eastAsia"/>
        </w:rPr>
        <w:lastRenderedPageBreak/>
        <w:t>附　則（平成２０年１２月１日規則第６号）</w:t>
      </w:r>
    </w:p>
    <w:p w14:paraId="16919711" w14:textId="77777777" w:rsidR="00F43BA8" w:rsidRDefault="00F43BA8" w:rsidP="00CA201D">
      <w:pPr>
        <w:ind w:firstLineChars="100" w:firstLine="224"/>
      </w:pPr>
      <w:r>
        <w:rPr>
          <w:rFonts w:hint="eastAsia"/>
        </w:rPr>
        <w:t>この規則は、公布の日から施行する。</w:t>
      </w:r>
    </w:p>
    <w:p w14:paraId="6A5D26B6" w14:textId="77777777" w:rsidR="00F43BA8" w:rsidRPr="00F43BA8" w:rsidRDefault="00F43BA8" w:rsidP="00F43BA8">
      <w:pPr>
        <w:ind w:firstLineChars="300" w:firstLine="671"/>
      </w:pPr>
      <w:r>
        <w:rPr>
          <w:rFonts w:hint="eastAsia"/>
        </w:rPr>
        <w:t>附　則（平成２</w:t>
      </w:r>
      <w:r w:rsidR="00CA201D">
        <w:rPr>
          <w:rFonts w:hint="eastAsia"/>
        </w:rPr>
        <w:t>１</w:t>
      </w:r>
      <w:r>
        <w:rPr>
          <w:rFonts w:hint="eastAsia"/>
        </w:rPr>
        <w:t>年</w:t>
      </w:r>
      <w:r w:rsidR="00CA201D">
        <w:rPr>
          <w:rFonts w:hint="eastAsia"/>
        </w:rPr>
        <w:t>４</w:t>
      </w:r>
      <w:r>
        <w:rPr>
          <w:rFonts w:hint="eastAsia"/>
        </w:rPr>
        <w:t>月</w:t>
      </w:r>
      <w:r w:rsidR="00CA201D">
        <w:rPr>
          <w:rFonts w:hint="eastAsia"/>
        </w:rPr>
        <w:t>１</w:t>
      </w:r>
      <w:r>
        <w:rPr>
          <w:rFonts w:hint="eastAsia"/>
        </w:rPr>
        <w:t>日規則第１号）</w:t>
      </w:r>
    </w:p>
    <w:p w14:paraId="12A31585" w14:textId="77777777" w:rsidR="00F43BA8" w:rsidRDefault="00F43BA8" w:rsidP="00CA201D">
      <w:pPr>
        <w:ind w:firstLineChars="100" w:firstLine="224"/>
      </w:pPr>
      <w:r>
        <w:rPr>
          <w:rFonts w:hint="eastAsia"/>
        </w:rPr>
        <w:t>この規則は、</w:t>
      </w:r>
      <w:r w:rsidR="00CA201D">
        <w:rPr>
          <w:rFonts w:hint="eastAsia"/>
        </w:rPr>
        <w:t>公布の</w:t>
      </w:r>
      <w:r>
        <w:rPr>
          <w:rFonts w:hint="eastAsia"/>
        </w:rPr>
        <w:t>日から施行する。</w:t>
      </w:r>
    </w:p>
    <w:p w14:paraId="157D5D65" w14:textId="77777777" w:rsidR="00F43BA8" w:rsidRPr="00F43BA8" w:rsidRDefault="00F43BA8" w:rsidP="00F43BA8">
      <w:pPr>
        <w:ind w:firstLineChars="300" w:firstLine="671"/>
      </w:pPr>
      <w:r>
        <w:rPr>
          <w:rFonts w:hint="eastAsia"/>
        </w:rPr>
        <w:t>附　則（平成２</w:t>
      </w:r>
      <w:r w:rsidR="00CA201D">
        <w:rPr>
          <w:rFonts w:hint="eastAsia"/>
        </w:rPr>
        <w:t>１</w:t>
      </w:r>
      <w:r>
        <w:rPr>
          <w:rFonts w:hint="eastAsia"/>
        </w:rPr>
        <w:t>年</w:t>
      </w:r>
      <w:r w:rsidR="00CA201D">
        <w:rPr>
          <w:rFonts w:hint="eastAsia"/>
        </w:rPr>
        <w:t>１２</w:t>
      </w:r>
      <w:r>
        <w:rPr>
          <w:rFonts w:hint="eastAsia"/>
        </w:rPr>
        <w:t>月</w:t>
      </w:r>
      <w:r w:rsidR="00CA201D">
        <w:rPr>
          <w:rFonts w:hint="eastAsia"/>
        </w:rPr>
        <w:t>１</w:t>
      </w:r>
      <w:r>
        <w:rPr>
          <w:rFonts w:hint="eastAsia"/>
        </w:rPr>
        <w:t>日規則第</w:t>
      </w:r>
      <w:r w:rsidR="00CA201D">
        <w:rPr>
          <w:rFonts w:hint="eastAsia"/>
        </w:rPr>
        <w:t>６</w:t>
      </w:r>
      <w:r>
        <w:rPr>
          <w:rFonts w:hint="eastAsia"/>
        </w:rPr>
        <w:t>号）</w:t>
      </w:r>
    </w:p>
    <w:p w14:paraId="0574A983" w14:textId="77777777" w:rsidR="00F43BA8" w:rsidRDefault="00F43BA8" w:rsidP="00CA201D">
      <w:pPr>
        <w:ind w:firstLineChars="100" w:firstLine="224"/>
      </w:pPr>
      <w:r>
        <w:rPr>
          <w:rFonts w:hint="eastAsia"/>
        </w:rPr>
        <w:t>この規則は、</w:t>
      </w:r>
      <w:r w:rsidR="00CA201D">
        <w:rPr>
          <w:rFonts w:hint="eastAsia"/>
        </w:rPr>
        <w:t>公布の</w:t>
      </w:r>
      <w:r>
        <w:rPr>
          <w:rFonts w:hint="eastAsia"/>
        </w:rPr>
        <w:t>日から施行する。</w:t>
      </w:r>
    </w:p>
    <w:p w14:paraId="6797B472" w14:textId="77777777" w:rsidR="00F43BA8" w:rsidRPr="00F43BA8" w:rsidRDefault="00F43BA8" w:rsidP="00F43BA8">
      <w:pPr>
        <w:ind w:firstLineChars="300" w:firstLine="671"/>
      </w:pPr>
      <w:r>
        <w:rPr>
          <w:rFonts w:hint="eastAsia"/>
        </w:rPr>
        <w:t>附　則（平成２</w:t>
      </w:r>
      <w:r w:rsidR="00CA201D">
        <w:rPr>
          <w:rFonts w:hint="eastAsia"/>
        </w:rPr>
        <w:t>２</w:t>
      </w:r>
      <w:r>
        <w:rPr>
          <w:rFonts w:hint="eastAsia"/>
        </w:rPr>
        <w:t>年</w:t>
      </w:r>
      <w:r w:rsidR="00CA201D">
        <w:rPr>
          <w:rFonts w:hint="eastAsia"/>
        </w:rPr>
        <w:t>３</w:t>
      </w:r>
      <w:r>
        <w:rPr>
          <w:rFonts w:hint="eastAsia"/>
        </w:rPr>
        <w:t>月２</w:t>
      </w:r>
      <w:r w:rsidR="00CA201D">
        <w:rPr>
          <w:rFonts w:hint="eastAsia"/>
        </w:rPr>
        <w:t>９</w:t>
      </w:r>
      <w:r>
        <w:rPr>
          <w:rFonts w:hint="eastAsia"/>
        </w:rPr>
        <w:t>日規則第</w:t>
      </w:r>
      <w:r w:rsidR="00CA201D">
        <w:rPr>
          <w:rFonts w:hint="eastAsia"/>
        </w:rPr>
        <w:t>４</w:t>
      </w:r>
      <w:r>
        <w:rPr>
          <w:rFonts w:hint="eastAsia"/>
        </w:rPr>
        <w:t>号）</w:t>
      </w:r>
    </w:p>
    <w:p w14:paraId="41F2598C" w14:textId="77777777" w:rsidR="00F43BA8" w:rsidRDefault="00F43BA8" w:rsidP="00CA201D">
      <w:pPr>
        <w:ind w:firstLineChars="100" w:firstLine="224"/>
      </w:pPr>
      <w:r>
        <w:rPr>
          <w:rFonts w:hint="eastAsia"/>
        </w:rPr>
        <w:t>この規則は、平成</w:t>
      </w:r>
      <w:r w:rsidR="00CA201D">
        <w:rPr>
          <w:rFonts w:hint="eastAsia"/>
        </w:rPr>
        <w:t>２２</w:t>
      </w:r>
      <w:r>
        <w:rPr>
          <w:rFonts w:hint="eastAsia"/>
        </w:rPr>
        <w:t>年４月１日から施行する。</w:t>
      </w:r>
    </w:p>
    <w:p w14:paraId="09622B6D" w14:textId="77777777" w:rsidR="00CA201D" w:rsidRDefault="00CA201D" w:rsidP="00CA201D">
      <w:pPr>
        <w:ind w:firstLineChars="300" w:firstLine="671"/>
      </w:pPr>
      <w:r>
        <w:rPr>
          <w:rFonts w:hint="eastAsia"/>
        </w:rPr>
        <w:t>附　則（平成２２年３月３０日規則第１０号）</w:t>
      </w:r>
    </w:p>
    <w:p w14:paraId="1628A6BA" w14:textId="77777777" w:rsidR="00CA201D" w:rsidRDefault="00CA201D" w:rsidP="00CA201D">
      <w:pPr>
        <w:ind w:firstLineChars="100" w:firstLine="224"/>
      </w:pPr>
      <w:r>
        <w:rPr>
          <w:rFonts w:hint="eastAsia"/>
        </w:rPr>
        <w:t>この規則は、平成２２年４月１日から施行する。</w:t>
      </w:r>
    </w:p>
    <w:p w14:paraId="3090F4E7" w14:textId="77777777" w:rsidR="00CA201D" w:rsidRDefault="00CA201D" w:rsidP="00CA201D">
      <w:pPr>
        <w:ind w:firstLineChars="300" w:firstLine="671"/>
      </w:pPr>
      <w:r>
        <w:rPr>
          <w:rFonts w:hint="eastAsia"/>
        </w:rPr>
        <w:t>附　則（平成２２年１１月３０日規則第２０号）</w:t>
      </w:r>
    </w:p>
    <w:p w14:paraId="441018C3" w14:textId="77777777" w:rsidR="00CA201D" w:rsidRDefault="00CA201D" w:rsidP="00CA201D">
      <w:pPr>
        <w:ind w:firstLineChars="100" w:firstLine="224"/>
      </w:pPr>
      <w:r>
        <w:rPr>
          <w:rFonts w:hint="eastAsia"/>
        </w:rPr>
        <w:t>この規則は、平成２２年１２月１日から施行する。</w:t>
      </w:r>
    </w:p>
    <w:p w14:paraId="3892B852" w14:textId="77777777" w:rsidR="00CA201D" w:rsidRDefault="00CA201D" w:rsidP="00CA201D">
      <w:pPr>
        <w:ind w:firstLineChars="300" w:firstLine="671"/>
      </w:pPr>
      <w:r>
        <w:rPr>
          <w:rFonts w:hint="eastAsia"/>
        </w:rPr>
        <w:t>附　則（平成２３年３月３０日規則第３号）</w:t>
      </w:r>
    </w:p>
    <w:p w14:paraId="6FB60691" w14:textId="77777777" w:rsidR="00CA201D" w:rsidRPr="00CA201D" w:rsidRDefault="00CA201D" w:rsidP="00CA201D">
      <w:pPr>
        <w:ind w:firstLineChars="100" w:firstLine="224"/>
      </w:pPr>
      <w:r>
        <w:rPr>
          <w:rFonts w:hint="eastAsia"/>
        </w:rPr>
        <w:t>この規則は、平成２３年４月１日から施行する。</w:t>
      </w:r>
    </w:p>
    <w:p w14:paraId="3526CE48" w14:textId="77777777" w:rsidR="00252E50" w:rsidRDefault="00CA201D" w:rsidP="00CA201D">
      <w:pPr>
        <w:ind w:firstLineChars="300" w:firstLine="671"/>
      </w:pPr>
      <w:r>
        <w:rPr>
          <w:rFonts w:hint="eastAsia"/>
        </w:rPr>
        <w:t>附　則（平成２６年</w:t>
      </w:r>
      <w:r w:rsidR="001F3606">
        <w:rPr>
          <w:rFonts w:hint="eastAsia"/>
        </w:rPr>
        <w:t>１２月２５日規則第２号</w:t>
      </w:r>
      <w:r>
        <w:rPr>
          <w:rFonts w:hint="eastAsia"/>
        </w:rPr>
        <w:t>）</w:t>
      </w:r>
    </w:p>
    <w:p w14:paraId="2CC45F53" w14:textId="77777777" w:rsidR="001F3606" w:rsidRDefault="001F3606" w:rsidP="001F3606">
      <w:pPr>
        <w:ind w:firstLineChars="100" w:firstLine="224"/>
      </w:pPr>
      <w:r>
        <w:rPr>
          <w:rFonts w:hint="eastAsia"/>
        </w:rPr>
        <w:t>この規則は、平成２７年１月１日から施行する。</w:t>
      </w:r>
    </w:p>
    <w:p w14:paraId="0489AB5A" w14:textId="77777777" w:rsidR="00EE7D03" w:rsidRPr="006A3905" w:rsidRDefault="00EE7D03" w:rsidP="00EE7D03">
      <w:pPr>
        <w:ind w:firstLineChars="300" w:firstLine="671"/>
      </w:pPr>
      <w:r w:rsidRPr="006A3905">
        <w:rPr>
          <w:rFonts w:hint="eastAsia"/>
        </w:rPr>
        <w:t>附　則（平成２９年３月３１日規則第３号）</w:t>
      </w:r>
    </w:p>
    <w:p w14:paraId="307F5804" w14:textId="77777777" w:rsidR="00EE7D03" w:rsidRPr="006A3905" w:rsidRDefault="00EE7D03" w:rsidP="003A1988">
      <w:pPr>
        <w:ind w:firstLineChars="100" w:firstLine="224"/>
      </w:pPr>
      <w:r w:rsidRPr="006A3905">
        <w:rPr>
          <w:rFonts w:hint="eastAsia"/>
        </w:rPr>
        <w:t>この規則は、</w:t>
      </w:r>
      <w:r w:rsidR="003A1988" w:rsidRPr="006A3905">
        <w:rPr>
          <w:rFonts w:hint="eastAsia"/>
        </w:rPr>
        <w:t>平成２９年４月１日から施行する。</w:t>
      </w:r>
    </w:p>
    <w:p w14:paraId="20604D66" w14:textId="77777777" w:rsidR="00162E84" w:rsidRPr="00BE4480" w:rsidRDefault="00162E84" w:rsidP="00162E84">
      <w:pPr>
        <w:ind w:firstLineChars="300" w:firstLine="671"/>
      </w:pPr>
      <w:r w:rsidRPr="00BE4480">
        <w:rPr>
          <w:rFonts w:hint="eastAsia"/>
        </w:rPr>
        <w:t>附　則（平成３０年４月１９日規則第２号）</w:t>
      </w:r>
    </w:p>
    <w:p w14:paraId="29860185" w14:textId="77777777" w:rsidR="00162E84" w:rsidRPr="00BE4480" w:rsidRDefault="00162E84" w:rsidP="003A1988">
      <w:pPr>
        <w:ind w:firstLineChars="100" w:firstLine="224"/>
      </w:pPr>
      <w:r w:rsidRPr="00BE4480">
        <w:rPr>
          <w:rFonts w:hint="eastAsia"/>
        </w:rPr>
        <w:t>この規則は、公布の日から施行し、改正後の職員の給与の支給に関する規則の規定は平成３０年４月１日から適用する。</w:t>
      </w:r>
    </w:p>
    <w:p w14:paraId="14F51F64" w14:textId="77777777" w:rsidR="00397E2A" w:rsidRPr="00BE4480" w:rsidRDefault="00397E2A" w:rsidP="00397E2A">
      <w:pPr>
        <w:ind w:firstLineChars="300" w:firstLine="671"/>
        <w:rPr>
          <w:rFonts w:asciiTheme="minorEastAsia" w:hAnsiTheme="minorEastAsia"/>
        </w:rPr>
      </w:pPr>
      <w:r w:rsidRPr="00BE4480">
        <w:rPr>
          <w:rFonts w:asciiTheme="minorEastAsia" w:hAnsiTheme="minorEastAsia" w:hint="eastAsia"/>
        </w:rPr>
        <w:t>附　則（平成３０年１２月２６日規則第７号）</w:t>
      </w:r>
    </w:p>
    <w:p w14:paraId="1AC1EB2A" w14:textId="77777777" w:rsidR="00397E2A" w:rsidRPr="00BE4480" w:rsidRDefault="00397E2A" w:rsidP="00397E2A">
      <w:pPr>
        <w:ind w:firstLineChars="100" w:firstLine="224"/>
        <w:rPr>
          <w:rFonts w:asciiTheme="minorEastAsia" w:hAnsiTheme="minorEastAsia"/>
        </w:rPr>
      </w:pPr>
      <w:r w:rsidRPr="00BE4480">
        <w:rPr>
          <w:rFonts w:asciiTheme="minorEastAsia" w:hAnsiTheme="minorEastAsia" w:hint="eastAsia"/>
        </w:rPr>
        <w:t>この規則は、公布の日から施行し、この規則による改正後の職員の給与の支給に関する規則の規定は、平成３０年４月１日から適用する。</w:t>
      </w:r>
    </w:p>
    <w:p w14:paraId="1C6767B4" w14:textId="77777777" w:rsidR="00303FFD" w:rsidRPr="00BE4480" w:rsidRDefault="00303FFD" w:rsidP="00303FFD">
      <w:pPr>
        <w:ind w:firstLineChars="300" w:firstLine="671"/>
        <w:rPr>
          <w:rFonts w:hAnsi="ＭＳ 明朝" w:cs="Times New Roman"/>
        </w:rPr>
      </w:pPr>
      <w:r w:rsidRPr="00BE4480">
        <w:rPr>
          <w:rFonts w:hAnsi="ＭＳ 明朝" w:cs="Times New Roman" w:hint="eastAsia"/>
        </w:rPr>
        <w:t>附　則</w:t>
      </w:r>
      <w:r w:rsidR="00677692" w:rsidRPr="00BE4480">
        <w:rPr>
          <w:rFonts w:hAnsi="ＭＳ 明朝" w:cs="Times New Roman" w:hint="eastAsia"/>
        </w:rPr>
        <w:t>（平成３１年３月２８日規則第２号）</w:t>
      </w:r>
    </w:p>
    <w:p w14:paraId="460215C5" w14:textId="247211A4" w:rsidR="00397E2A" w:rsidRDefault="00303FFD" w:rsidP="00303FFD">
      <w:pPr>
        <w:ind w:firstLineChars="100" w:firstLine="224"/>
        <w:rPr>
          <w:rFonts w:hAnsi="ＭＳ 明朝" w:cs="Times New Roman"/>
        </w:rPr>
      </w:pPr>
      <w:r w:rsidRPr="00BE4480">
        <w:rPr>
          <w:rFonts w:hAnsi="ＭＳ 明朝" w:cs="Times New Roman" w:hint="eastAsia"/>
        </w:rPr>
        <w:t>この規則は、平成３１年４月１日から施行する。</w:t>
      </w:r>
    </w:p>
    <w:p w14:paraId="6D444735" w14:textId="184FC18A" w:rsidR="00937688" w:rsidRPr="00BE4480" w:rsidRDefault="00937688" w:rsidP="00937688">
      <w:pPr>
        <w:ind w:firstLineChars="300" w:firstLine="671"/>
        <w:rPr>
          <w:rFonts w:hAnsi="ＭＳ 明朝" w:cs="Times New Roman"/>
        </w:rPr>
      </w:pPr>
      <w:r w:rsidRPr="00BE4480">
        <w:rPr>
          <w:rFonts w:hAnsi="ＭＳ 明朝" w:cs="Times New Roman" w:hint="eastAsia"/>
        </w:rPr>
        <w:t>附　則（</w:t>
      </w:r>
      <w:r>
        <w:rPr>
          <w:rFonts w:hAnsi="ＭＳ 明朝" w:cs="Times New Roman" w:hint="eastAsia"/>
        </w:rPr>
        <w:t>令和４</w:t>
      </w:r>
      <w:r w:rsidRPr="00BE4480">
        <w:rPr>
          <w:rFonts w:hAnsi="ＭＳ 明朝" w:cs="Times New Roman" w:hint="eastAsia"/>
        </w:rPr>
        <w:t>年</w:t>
      </w:r>
      <w:r>
        <w:rPr>
          <w:rFonts w:hAnsi="ＭＳ 明朝" w:cs="Times New Roman" w:hint="eastAsia"/>
        </w:rPr>
        <w:t>７</w:t>
      </w:r>
      <w:r w:rsidRPr="00BE4480">
        <w:rPr>
          <w:rFonts w:hAnsi="ＭＳ 明朝" w:cs="Times New Roman" w:hint="eastAsia"/>
        </w:rPr>
        <w:t>月</w:t>
      </w:r>
      <w:r>
        <w:rPr>
          <w:rFonts w:hAnsi="ＭＳ 明朝" w:cs="Times New Roman" w:hint="eastAsia"/>
        </w:rPr>
        <w:t>２５</w:t>
      </w:r>
      <w:r w:rsidRPr="00BE4480">
        <w:rPr>
          <w:rFonts w:hAnsi="ＭＳ 明朝" w:cs="Times New Roman" w:hint="eastAsia"/>
        </w:rPr>
        <w:t>日規則第</w:t>
      </w:r>
      <w:r>
        <w:rPr>
          <w:rFonts w:hAnsi="ＭＳ 明朝" w:cs="Times New Roman" w:hint="eastAsia"/>
        </w:rPr>
        <w:t>３</w:t>
      </w:r>
      <w:r w:rsidRPr="00BE4480">
        <w:rPr>
          <w:rFonts w:hAnsi="ＭＳ 明朝" w:cs="Times New Roman" w:hint="eastAsia"/>
        </w:rPr>
        <w:t>号）</w:t>
      </w:r>
    </w:p>
    <w:p w14:paraId="6F6CB7CF" w14:textId="1BED2D90" w:rsidR="00937688" w:rsidRDefault="00937688" w:rsidP="00937688">
      <w:pPr>
        <w:ind w:firstLineChars="100" w:firstLine="224"/>
        <w:rPr>
          <w:rFonts w:hAnsi="ＭＳ 明朝" w:cs="Times New Roman"/>
        </w:rPr>
      </w:pPr>
      <w:r w:rsidRPr="00BE4480">
        <w:rPr>
          <w:rFonts w:hAnsi="ＭＳ 明朝" w:cs="Times New Roman" w:hint="eastAsia"/>
        </w:rPr>
        <w:t>この規則は、</w:t>
      </w:r>
      <w:r>
        <w:rPr>
          <w:rFonts w:hAnsi="ＭＳ 明朝" w:cs="Times New Roman" w:hint="eastAsia"/>
        </w:rPr>
        <w:t>公布の</w:t>
      </w:r>
      <w:r w:rsidRPr="00BE4480">
        <w:rPr>
          <w:rFonts w:hAnsi="ＭＳ 明朝" w:cs="Times New Roman" w:hint="eastAsia"/>
        </w:rPr>
        <w:t>日から施行する。</w:t>
      </w:r>
    </w:p>
    <w:p w14:paraId="471B953F" w14:textId="77777777" w:rsidR="00315FC4" w:rsidRPr="00937688" w:rsidRDefault="00315FC4" w:rsidP="00315FC4">
      <w:pPr>
        <w:rPr>
          <w:rFonts w:hAnsi="ＭＳ 明朝" w:cs="Times New Roman"/>
        </w:rPr>
      </w:pPr>
    </w:p>
    <w:sectPr w:rsidR="00315FC4" w:rsidRPr="00937688" w:rsidSect="00252E50">
      <w:pgSz w:w="11906" w:h="16838" w:code="9"/>
      <w:pgMar w:top="1701" w:right="1701" w:bottom="1701" w:left="1701" w:header="737" w:footer="737" w:gutter="0"/>
      <w:cols w:space="425"/>
      <w:docGrid w:type="linesAndChars" w:linePitch="39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BAC6" w14:textId="77777777" w:rsidR="00F11442" w:rsidRDefault="00F11442" w:rsidP="00CD1E9F">
      <w:r>
        <w:separator/>
      </w:r>
    </w:p>
  </w:endnote>
  <w:endnote w:type="continuationSeparator" w:id="0">
    <w:p w14:paraId="0A4F6EC4" w14:textId="77777777" w:rsidR="00F11442" w:rsidRDefault="00F11442"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5D43" w14:textId="77777777" w:rsidR="00F11442" w:rsidRDefault="00F11442" w:rsidP="00CD1E9F">
      <w:r>
        <w:separator/>
      </w:r>
    </w:p>
  </w:footnote>
  <w:footnote w:type="continuationSeparator" w:id="0">
    <w:p w14:paraId="6287C425" w14:textId="77777777" w:rsidR="00F11442" w:rsidRDefault="00F11442" w:rsidP="00CD1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CD5"/>
    <w:multiLevelType w:val="hybridMultilevel"/>
    <w:tmpl w:val="7CB461F6"/>
    <w:lvl w:ilvl="0" w:tplc="FAA4FDF4">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947CA3"/>
    <w:multiLevelType w:val="hybridMultilevel"/>
    <w:tmpl w:val="92AC34C2"/>
    <w:lvl w:ilvl="0" w:tplc="61849100">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0C3BC4"/>
    <w:multiLevelType w:val="hybridMultilevel"/>
    <w:tmpl w:val="15B8A916"/>
    <w:lvl w:ilvl="0" w:tplc="61849100">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C43ECE"/>
    <w:multiLevelType w:val="hybridMultilevel"/>
    <w:tmpl w:val="27A8B976"/>
    <w:lvl w:ilvl="0" w:tplc="61849100">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A664A"/>
    <w:multiLevelType w:val="hybridMultilevel"/>
    <w:tmpl w:val="F64C66E4"/>
    <w:lvl w:ilvl="0" w:tplc="FAA4FDF4">
      <w:start w:val="2"/>
      <w:numFmt w:val="decimal"/>
      <w:lvlText w:val="%1"/>
      <w:lvlJc w:val="left"/>
      <w:pPr>
        <w:tabs>
          <w:tab w:val="num" w:pos="360"/>
        </w:tabs>
        <w:ind w:left="113" w:hanging="113"/>
      </w:pPr>
      <w:rPr>
        <w:rFonts w:hint="eastAsia"/>
      </w:rPr>
    </w:lvl>
    <w:lvl w:ilvl="1" w:tplc="9EC8D996">
      <w:start w:val="1"/>
      <w:numFmt w:val="decimal"/>
      <w:lvlText w:val="(%2)"/>
      <w:lvlJc w:val="left"/>
      <w:pPr>
        <w:tabs>
          <w:tab w:val="num" w:pos="473"/>
        </w:tabs>
        <w:ind w:left="340"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4F6EFE"/>
    <w:multiLevelType w:val="hybridMultilevel"/>
    <w:tmpl w:val="CE60F8DC"/>
    <w:lvl w:ilvl="0" w:tplc="FAA4FDF4">
      <w:start w:val="2"/>
      <w:numFmt w:val="decimal"/>
      <w:lvlText w:val="%1"/>
      <w:lvlJc w:val="left"/>
      <w:pPr>
        <w:tabs>
          <w:tab w:val="num" w:pos="360"/>
        </w:tabs>
        <w:ind w:left="113" w:hanging="113"/>
      </w:pPr>
      <w:rPr>
        <w:rFonts w:hint="eastAsia"/>
      </w:rPr>
    </w:lvl>
    <w:lvl w:ilvl="1" w:tplc="C93C8AF8">
      <w:start w:val="1"/>
      <w:numFmt w:val="decimal"/>
      <w:lvlText w:val="(%2)"/>
      <w:lvlJc w:val="left"/>
      <w:pPr>
        <w:tabs>
          <w:tab w:val="num" w:pos="473"/>
        </w:tabs>
        <w:ind w:left="397" w:hanging="284"/>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CF48C8"/>
    <w:multiLevelType w:val="hybridMultilevel"/>
    <w:tmpl w:val="CF2A0894"/>
    <w:lvl w:ilvl="0" w:tplc="13F63EA2">
      <w:start w:val="1"/>
      <w:numFmt w:val="decimal"/>
      <w:lvlText w:val="(%1)"/>
      <w:lvlJc w:val="left"/>
      <w:pPr>
        <w:tabs>
          <w:tab w:val="num" w:pos="473"/>
        </w:tabs>
        <w:ind w:left="340" w:hanging="227"/>
      </w:pPr>
      <w:rPr>
        <w:rFonts w:hint="eastAsia"/>
      </w:rPr>
    </w:lvl>
    <w:lvl w:ilvl="1" w:tplc="95CEA6B4">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C51A06"/>
    <w:multiLevelType w:val="hybridMultilevel"/>
    <w:tmpl w:val="35BA79B4"/>
    <w:lvl w:ilvl="0" w:tplc="C10464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E91244"/>
    <w:multiLevelType w:val="hybridMultilevel"/>
    <w:tmpl w:val="E3B2C702"/>
    <w:lvl w:ilvl="0" w:tplc="61849100">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B2672F"/>
    <w:multiLevelType w:val="hybridMultilevel"/>
    <w:tmpl w:val="825A20EA"/>
    <w:lvl w:ilvl="0" w:tplc="80C80808">
      <w:numFmt w:val="bullet"/>
      <w:lvlText w:val="・"/>
      <w:lvlJc w:val="left"/>
      <w:pPr>
        <w:ind w:left="766" w:hanging="36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10" w15:restartNumberingAfterBreak="0">
    <w:nsid w:val="4FC8017F"/>
    <w:multiLevelType w:val="hybridMultilevel"/>
    <w:tmpl w:val="094CFFE4"/>
    <w:lvl w:ilvl="0" w:tplc="FAA4FDF4">
      <w:start w:val="2"/>
      <w:numFmt w:val="decimal"/>
      <w:lvlText w:val="%1"/>
      <w:lvlJc w:val="left"/>
      <w:pPr>
        <w:tabs>
          <w:tab w:val="num" w:pos="360"/>
        </w:tabs>
        <w:ind w:left="113" w:hanging="113"/>
      </w:pPr>
      <w:rPr>
        <w:rFonts w:hint="eastAsia"/>
      </w:rPr>
    </w:lvl>
    <w:lvl w:ilvl="1" w:tplc="6442D21A">
      <w:start w:val="1"/>
      <w:numFmt w:val="decimal"/>
      <w:lvlText w:val="(%2)"/>
      <w:lvlJc w:val="left"/>
      <w:pPr>
        <w:tabs>
          <w:tab w:val="num" w:pos="473"/>
        </w:tabs>
        <w:ind w:left="397" w:hanging="284"/>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94709EB"/>
    <w:multiLevelType w:val="hybridMultilevel"/>
    <w:tmpl w:val="524CB368"/>
    <w:lvl w:ilvl="0" w:tplc="FAA4FDF4">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96E7691"/>
    <w:multiLevelType w:val="hybridMultilevel"/>
    <w:tmpl w:val="BEEC0B04"/>
    <w:lvl w:ilvl="0" w:tplc="BFA011D0">
      <w:start w:val="1"/>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FE5ABC"/>
    <w:multiLevelType w:val="hybridMultilevel"/>
    <w:tmpl w:val="6F5C7B40"/>
    <w:lvl w:ilvl="0" w:tplc="C224660E">
      <w:start w:val="1"/>
      <w:numFmt w:val="decimal"/>
      <w:lvlText w:val="第%1条"/>
      <w:lvlJc w:val="left"/>
      <w:pPr>
        <w:tabs>
          <w:tab w:val="num" w:pos="720"/>
        </w:tabs>
        <w:ind w:left="720" w:hanging="720"/>
      </w:pPr>
      <w:rPr>
        <w:rFonts w:hint="eastAsia"/>
        <w:b/>
        <w:i w:val="0"/>
        <w:lang w:val="en-US"/>
      </w:rPr>
    </w:lvl>
    <w:lvl w:ilvl="1" w:tplc="654203E0">
      <w:start w:val="1"/>
      <w:numFmt w:val="decimal"/>
      <w:lvlText w:val="(%2)"/>
      <w:lvlJc w:val="left"/>
      <w:pPr>
        <w:tabs>
          <w:tab w:val="num" w:pos="1138"/>
        </w:tabs>
        <w:ind w:left="1138" w:hanging="718"/>
      </w:pPr>
      <w:rPr>
        <w:rFonts w:hint="eastAsia"/>
      </w:rPr>
    </w:lvl>
    <w:lvl w:ilvl="2" w:tplc="8FD8E988">
      <w:start w:val="1"/>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86A3CBD"/>
    <w:multiLevelType w:val="hybridMultilevel"/>
    <w:tmpl w:val="94AE3AC2"/>
    <w:lvl w:ilvl="0" w:tplc="B62C54CC">
      <w:numFmt w:val="bullet"/>
      <w:lvlText w:val="・"/>
      <w:lvlJc w:val="left"/>
      <w:pPr>
        <w:tabs>
          <w:tab w:val="num" w:pos="1425"/>
        </w:tabs>
        <w:ind w:left="1425" w:hanging="810"/>
      </w:pPr>
      <w:rPr>
        <w:rFonts w:ascii="ＭＳ 明朝" w:eastAsia="ＭＳ 明朝" w:hAnsi="ＭＳ 明朝" w:cs="Times New Roman" w:hint="eastAsia"/>
      </w:rPr>
    </w:lvl>
    <w:lvl w:ilvl="1" w:tplc="0409000B" w:tentative="1">
      <w:start w:val="1"/>
      <w:numFmt w:val="bullet"/>
      <w:lvlText w:val=""/>
      <w:lvlJc w:val="left"/>
      <w:pPr>
        <w:tabs>
          <w:tab w:val="num" w:pos="1455"/>
        </w:tabs>
        <w:ind w:left="1455" w:hanging="420"/>
      </w:pPr>
      <w:rPr>
        <w:rFonts w:ascii="Wingdings" w:hAnsi="Wingdings" w:hint="default"/>
      </w:rPr>
    </w:lvl>
    <w:lvl w:ilvl="2" w:tplc="0409000D" w:tentative="1">
      <w:start w:val="1"/>
      <w:numFmt w:val="bullet"/>
      <w:lvlText w:val=""/>
      <w:lvlJc w:val="left"/>
      <w:pPr>
        <w:tabs>
          <w:tab w:val="num" w:pos="1875"/>
        </w:tabs>
        <w:ind w:left="1875" w:hanging="420"/>
      </w:pPr>
      <w:rPr>
        <w:rFonts w:ascii="Wingdings" w:hAnsi="Wingdings" w:hint="default"/>
      </w:rPr>
    </w:lvl>
    <w:lvl w:ilvl="3" w:tplc="04090001" w:tentative="1">
      <w:start w:val="1"/>
      <w:numFmt w:val="bullet"/>
      <w:lvlText w:val=""/>
      <w:lvlJc w:val="left"/>
      <w:pPr>
        <w:tabs>
          <w:tab w:val="num" w:pos="2295"/>
        </w:tabs>
        <w:ind w:left="2295" w:hanging="420"/>
      </w:pPr>
      <w:rPr>
        <w:rFonts w:ascii="Wingdings" w:hAnsi="Wingdings" w:hint="default"/>
      </w:rPr>
    </w:lvl>
    <w:lvl w:ilvl="4" w:tplc="0409000B" w:tentative="1">
      <w:start w:val="1"/>
      <w:numFmt w:val="bullet"/>
      <w:lvlText w:val=""/>
      <w:lvlJc w:val="left"/>
      <w:pPr>
        <w:tabs>
          <w:tab w:val="num" w:pos="2715"/>
        </w:tabs>
        <w:ind w:left="2715" w:hanging="420"/>
      </w:pPr>
      <w:rPr>
        <w:rFonts w:ascii="Wingdings" w:hAnsi="Wingdings" w:hint="default"/>
      </w:rPr>
    </w:lvl>
    <w:lvl w:ilvl="5" w:tplc="0409000D" w:tentative="1">
      <w:start w:val="1"/>
      <w:numFmt w:val="bullet"/>
      <w:lvlText w:val=""/>
      <w:lvlJc w:val="left"/>
      <w:pPr>
        <w:tabs>
          <w:tab w:val="num" w:pos="3135"/>
        </w:tabs>
        <w:ind w:left="3135" w:hanging="420"/>
      </w:pPr>
      <w:rPr>
        <w:rFonts w:ascii="Wingdings" w:hAnsi="Wingdings" w:hint="default"/>
      </w:rPr>
    </w:lvl>
    <w:lvl w:ilvl="6" w:tplc="04090001" w:tentative="1">
      <w:start w:val="1"/>
      <w:numFmt w:val="bullet"/>
      <w:lvlText w:val=""/>
      <w:lvlJc w:val="left"/>
      <w:pPr>
        <w:tabs>
          <w:tab w:val="num" w:pos="3555"/>
        </w:tabs>
        <w:ind w:left="3555" w:hanging="420"/>
      </w:pPr>
      <w:rPr>
        <w:rFonts w:ascii="Wingdings" w:hAnsi="Wingdings" w:hint="default"/>
      </w:rPr>
    </w:lvl>
    <w:lvl w:ilvl="7" w:tplc="0409000B" w:tentative="1">
      <w:start w:val="1"/>
      <w:numFmt w:val="bullet"/>
      <w:lvlText w:val=""/>
      <w:lvlJc w:val="left"/>
      <w:pPr>
        <w:tabs>
          <w:tab w:val="num" w:pos="3975"/>
        </w:tabs>
        <w:ind w:left="3975" w:hanging="420"/>
      </w:pPr>
      <w:rPr>
        <w:rFonts w:ascii="Wingdings" w:hAnsi="Wingdings" w:hint="default"/>
      </w:rPr>
    </w:lvl>
    <w:lvl w:ilvl="8" w:tplc="0409000D" w:tentative="1">
      <w:start w:val="1"/>
      <w:numFmt w:val="bullet"/>
      <w:lvlText w:val=""/>
      <w:lvlJc w:val="left"/>
      <w:pPr>
        <w:tabs>
          <w:tab w:val="num" w:pos="4395"/>
        </w:tabs>
        <w:ind w:left="4395" w:hanging="420"/>
      </w:pPr>
      <w:rPr>
        <w:rFonts w:ascii="Wingdings" w:hAnsi="Wingdings" w:hint="default"/>
      </w:rPr>
    </w:lvl>
  </w:abstractNum>
  <w:num w:numId="1" w16cid:durableId="1370640068">
    <w:abstractNumId w:val="14"/>
  </w:num>
  <w:num w:numId="2" w16cid:durableId="479809425">
    <w:abstractNumId w:val="7"/>
  </w:num>
  <w:num w:numId="3" w16cid:durableId="349572620">
    <w:abstractNumId w:val="9"/>
  </w:num>
  <w:num w:numId="4" w16cid:durableId="996344362">
    <w:abstractNumId w:val="13"/>
  </w:num>
  <w:num w:numId="5" w16cid:durableId="464084521">
    <w:abstractNumId w:val="3"/>
  </w:num>
  <w:num w:numId="6" w16cid:durableId="287247701">
    <w:abstractNumId w:val="8"/>
  </w:num>
  <w:num w:numId="7" w16cid:durableId="1878813625">
    <w:abstractNumId w:val="2"/>
  </w:num>
  <w:num w:numId="8" w16cid:durableId="1370111002">
    <w:abstractNumId w:val="1"/>
  </w:num>
  <w:num w:numId="9" w16cid:durableId="182867108">
    <w:abstractNumId w:val="6"/>
  </w:num>
  <w:num w:numId="10" w16cid:durableId="459613738">
    <w:abstractNumId w:val="4"/>
  </w:num>
  <w:num w:numId="11" w16cid:durableId="2140996056">
    <w:abstractNumId w:val="0"/>
  </w:num>
  <w:num w:numId="12" w16cid:durableId="158354846">
    <w:abstractNumId w:val="10"/>
  </w:num>
  <w:num w:numId="13" w16cid:durableId="1737895765">
    <w:abstractNumId w:val="11"/>
  </w:num>
  <w:num w:numId="14" w16cid:durableId="1296986246">
    <w:abstractNumId w:val="5"/>
  </w:num>
  <w:num w:numId="15" w16cid:durableId="8027737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12"/>
  <w:drawingGridVerticalSpacing w:val="3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01"/>
    <w:rsid w:val="000362CC"/>
    <w:rsid w:val="000400A7"/>
    <w:rsid w:val="00044706"/>
    <w:rsid w:val="000503EC"/>
    <w:rsid w:val="00050853"/>
    <w:rsid w:val="000614E1"/>
    <w:rsid w:val="00061FE2"/>
    <w:rsid w:val="00066AE0"/>
    <w:rsid w:val="00066EAA"/>
    <w:rsid w:val="00067ED7"/>
    <w:rsid w:val="00072AF4"/>
    <w:rsid w:val="00075FB7"/>
    <w:rsid w:val="00076CF6"/>
    <w:rsid w:val="00077324"/>
    <w:rsid w:val="00080A7E"/>
    <w:rsid w:val="00083E00"/>
    <w:rsid w:val="00086B9F"/>
    <w:rsid w:val="00090FCE"/>
    <w:rsid w:val="00093003"/>
    <w:rsid w:val="00094A18"/>
    <w:rsid w:val="00096725"/>
    <w:rsid w:val="000A04DF"/>
    <w:rsid w:val="000A33BA"/>
    <w:rsid w:val="000A3E4A"/>
    <w:rsid w:val="000A6F17"/>
    <w:rsid w:val="000B2271"/>
    <w:rsid w:val="000B5722"/>
    <w:rsid w:val="000B6F14"/>
    <w:rsid w:val="000C5DF7"/>
    <w:rsid w:val="000D1468"/>
    <w:rsid w:val="000D24CA"/>
    <w:rsid w:val="000D3EDF"/>
    <w:rsid w:val="000D4427"/>
    <w:rsid w:val="000E4B18"/>
    <w:rsid w:val="000F3F00"/>
    <w:rsid w:val="000F52D5"/>
    <w:rsid w:val="000F5B99"/>
    <w:rsid w:val="000F5E77"/>
    <w:rsid w:val="000F676C"/>
    <w:rsid w:val="000F70B6"/>
    <w:rsid w:val="00100678"/>
    <w:rsid w:val="001022CD"/>
    <w:rsid w:val="00102C92"/>
    <w:rsid w:val="00104B16"/>
    <w:rsid w:val="001069DA"/>
    <w:rsid w:val="00115212"/>
    <w:rsid w:val="00115708"/>
    <w:rsid w:val="00116FE2"/>
    <w:rsid w:val="00117973"/>
    <w:rsid w:val="00127364"/>
    <w:rsid w:val="00135903"/>
    <w:rsid w:val="0014020C"/>
    <w:rsid w:val="00143B9E"/>
    <w:rsid w:val="00156D0A"/>
    <w:rsid w:val="00157B3C"/>
    <w:rsid w:val="00162BEC"/>
    <w:rsid w:val="00162E84"/>
    <w:rsid w:val="00163120"/>
    <w:rsid w:val="00166C27"/>
    <w:rsid w:val="001A1425"/>
    <w:rsid w:val="001A1C72"/>
    <w:rsid w:val="001A3CA5"/>
    <w:rsid w:val="001A3D28"/>
    <w:rsid w:val="001A429B"/>
    <w:rsid w:val="001D1ED7"/>
    <w:rsid w:val="001D4B2D"/>
    <w:rsid w:val="001F3606"/>
    <w:rsid w:val="001F516C"/>
    <w:rsid w:val="00204323"/>
    <w:rsid w:val="00210FC1"/>
    <w:rsid w:val="0021478B"/>
    <w:rsid w:val="00214F3D"/>
    <w:rsid w:val="0022397E"/>
    <w:rsid w:val="00230412"/>
    <w:rsid w:val="0023260F"/>
    <w:rsid w:val="00235D01"/>
    <w:rsid w:val="0024050C"/>
    <w:rsid w:val="00240C30"/>
    <w:rsid w:val="00252E50"/>
    <w:rsid w:val="00254769"/>
    <w:rsid w:val="002564D0"/>
    <w:rsid w:val="0026405E"/>
    <w:rsid w:val="00265979"/>
    <w:rsid w:val="002713C3"/>
    <w:rsid w:val="00272B2E"/>
    <w:rsid w:val="00280261"/>
    <w:rsid w:val="00282B76"/>
    <w:rsid w:val="00290550"/>
    <w:rsid w:val="00290AF2"/>
    <w:rsid w:val="002928D1"/>
    <w:rsid w:val="002951F5"/>
    <w:rsid w:val="002B1588"/>
    <w:rsid w:val="002B4491"/>
    <w:rsid w:val="002B5D20"/>
    <w:rsid w:val="002C0F68"/>
    <w:rsid w:val="002C2478"/>
    <w:rsid w:val="002C28DB"/>
    <w:rsid w:val="002C3953"/>
    <w:rsid w:val="002D1AF9"/>
    <w:rsid w:val="002D4396"/>
    <w:rsid w:val="002D4728"/>
    <w:rsid w:val="002E141C"/>
    <w:rsid w:val="002E1C0F"/>
    <w:rsid w:val="002E3C2E"/>
    <w:rsid w:val="002E3C82"/>
    <w:rsid w:val="002F6E92"/>
    <w:rsid w:val="00300CF3"/>
    <w:rsid w:val="00302FDE"/>
    <w:rsid w:val="00303FFD"/>
    <w:rsid w:val="00304634"/>
    <w:rsid w:val="0031549B"/>
    <w:rsid w:val="00315FC4"/>
    <w:rsid w:val="00316078"/>
    <w:rsid w:val="00316B9D"/>
    <w:rsid w:val="00317405"/>
    <w:rsid w:val="003174A2"/>
    <w:rsid w:val="00321CD4"/>
    <w:rsid w:val="00322D7D"/>
    <w:rsid w:val="003239A0"/>
    <w:rsid w:val="00335CF1"/>
    <w:rsid w:val="003365FD"/>
    <w:rsid w:val="00340F6C"/>
    <w:rsid w:val="0034384F"/>
    <w:rsid w:val="0034462C"/>
    <w:rsid w:val="00345596"/>
    <w:rsid w:val="00346324"/>
    <w:rsid w:val="00352E09"/>
    <w:rsid w:val="00355B11"/>
    <w:rsid w:val="00356F8B"/>
    <w:rsid w:val="003631FE"/>
    <w:rsid w:val="0036682F"/>
    <w:rsid w:val="003746D5"/>
    <w:rsid w:val="00375494"/>
    <w:rsid w:val="00377E30"/>
    <w:rsid w:val="0038208F"/>
    <w:rsid w:val="00383CFC"/>
    <w:rsid w:val="00387564"/>
    <w:rsid w:val="00387A94"/>
    <w:rsid w:val="00390078"/>
    <w:rsid w:val="00390D4F"/>
    <w:rsid w:val="00391105"/>
    <w:rsid w:val="00391D89"/>
    <w:rsid w:val="003926CF"/>
    <w:rsid w:val="00397E2A"/>
    <w:rsid w:val="003A1988"/>
    <w:rsid w:val="003B3E79"/>
    <w:rsid w:val="003B6EEF"/>
    <w:rsid w:val="003B7275"/>
    <w:rsid w:val="003B74A2"/>
    <w:rsid w:val="003B756F"/>
    <w:rsid w:val="003C274F"/>
    <w:rsid w:val="003C3517"/>
    <w:rsid w:val="003C44DA"/>
    <w:rsid w:val="003C5038"/>
    <w:rsid w:val="003D160F"/>
    <w:rsid w:val="003D585B"/>
    <w:rsid w:val="003D7835"/>
    <w:rsid w:val="003E34AD"/>
    <w:rsid w:val="003F27C4"/>
    <w:rsid w:val="004011BE"/>
    <w:rsid w:val="0040201A"/>
    <w:rsid w:val="004026B5"/>
    <w:rsid w:val="004137F2"/>
    <w:rsid w:val="00421F7E"/>
    <w:rsid w:val="00430D11"/>
    <w:rsid w:val="00431089"/>
    <w:rsid w:val="0043299D"/>
    <w:rsid w:val="00440886"/>
    <w:rsid w:val="00443BFC"/>
    <w:rsid w:val="004473C2"/>
    <w:rsid w:val="00453235"/>
    <w:rsid w:val="00465578"/>
    <w:rsid w:val="004750C1"/>
    <w:rsid w:val="0047714E"/>
    <w:rsid w:val="004824EA"/>
    <w:rsid w:val="00487945"/>
    <w:rsid w:val="00491D57"/>
    <w:rsid w:val="00493BA8"/>
    <w:rsid w:val="004B3795"/>
    <w:rsid w:val="004B6383"/>
    <w:rsid w:val="004B6B53"/>
    <w:rsid w:val="004C26E1"/>
    <w:rsid w:val="004C4DCD"/>
    <w:rsid w:val="004C7101"/>
    <w:rsid w:val="004D0C11"/>
    <w:rsid w:val="004D1E8E"/>
    <w:rsid w:val="004D27F4"/>
    <w:rsid w:val="004D7E45"/>
    <w:rsid w:val="004E511D"/>
    <w:rsid w:val="004F4EE8"/>
    <w:rsid w:val="00500C45"/>
    <w:rsid w:val="00501854"/>
    <w:rsid w:val="0050368D"/>
    <w:rsid w:val="00505390"/>
    <w:rsid w:val="00507D15"/>
    <w:rsid w:val="00511165"/>
    <w:rsid w:val="00517FE1"/>
    <w:rsid w:val="0052786C"/>
    <w:rsid w:val="00531B9C"/>
    <w:rsid w:val="005331DD"/>
    <w:rsid w:val="00536A55"/>
    <w:rsid w:val="005409FD"/>
    <w:rsid w:val="00542F40"/>
    <w:rsid w:val="00543150"/>
    <w:rsid w:val="00544610"/>
    <w:rsid w:val="00551767"/>
    <w:rsid w:val="0056242C"/>
    <w:rsid w:val="00566289"/>
    <w:rsid w:val="00573BC2"/>
    <w:rsid w:val="0057624B"/>
    <w:rsid w:val="00583FC6"/>
    <w:rsid w:val="00594F3D"/>
    <w:rsid w:val="005955D0"/>
    <w:rsid w:val="00595FD6"/>
    <w:rsid w:val="005A00D3"/>
    <w:rsid w:val="005A13BF"/>
    <w:rsid w:val="005A2372"/>
    <w:rsid w:val="005B2605"/>
    <w:rsid w:val="005B6D1C"/>
    <w:rsid w:val="005B78AD"/>
    <w:rsid w:val="005C08EE"/>
    <w:rsid w:val="005C325D"/>
    <w:rsid w:val="005C3474"/>
    <w:rsid w:val="005D410F"/>
    <w:rsid w:val="005E4604"/>
    <w:rsid w:val="005E4833"/>
    <w:rsid w:val="005E670A"/>
    <w:rsid w:val="005F0AAC"/>
    <w:rsid w:val="005F1E9B"/>
    <w:rsid w:val="005F2DC8"/>
    <w:rsid w:val="005F3C75"/>
    <w:rsid w:val="005F3ECC"/>
    <w:rsid w:val="005F52CF"/>
    <w:rsid w:val="005F5C6A"/>
    <w:rsid w:val="006015F8"/>
    <w:rsid w:val="00603492"/>
    <w:rsid w:val="00615D9C"/>
    <w:rsid w:val="00621686"/>
    <w:rsid w:val="00621FA4"/>
    <w:rsid w:val="00625FA4"/>
    <w:rsid w:val="006316CC"/>
    <w:rsid w:val="00644C0B"/>
    <w:rsid w:val="0064658E"/>
    <w:rsid w:val="00647B82"/>
    <w:rsid w:val="00647B94"/>
    <w:rsid w:val="00652C6B"/>
    <w:rsid w:val="00655218"/>
    <w:rsid w:val="00665BC1"/>
    <w:rsid w:val="00666737"/>
    <w:rsid w:val="00667B89"/>
    <w:rsid w:val="006738CF"/>
    <w:rsid w:val="00675CA3"/>
    <w:rsid w:val="00677692"/>
    <w:rsid w:val="00683C7E"/>
    <w:rsid w:val="00696CF9"/>
    <w:rsid w:val="006A12C0"/>
    <w:rsid w:val="006A3905"/>
    <w:rsid w:val="006A4A9D"/>
    <w:rsid w:val="006A7CB2"/>
    <w:rsid w:val="006B0ECA"/>
    <w:rsid w:val="006C35F8"/>
    <w:rsid w:val="006C4539"/>
    <w:rsid w:val="006D3198"/>
    <w:rsid w:val="006D58DE"/>
    <w:rsid w:val="006D69D5"/>
    <w:rsid w:val="006E0644"/>
    <w:rsid w:val="006E52B1"/>
    <w:rsid w:val="006E63D0"/>
    <w:rsid w:val="006F43BA"/>
    <w:rsid w:val="00700041"/>
    <w:rsid w:val="0070569D"/>
    <w:rsid w:val="00715C50"/>
    <w:rsid w:val="00723948"/>
    <w:rsid w:val="00723C41"/>
    <w:rsid w:val="007275BA"/>
    <w:rsid w:val="00727B17"/>
    <w:rsid w:val="00731861"/>
    <w:rsid w:val="00732CD4"/>
    <w:rsid w:val="00735DF0"/>
    <w:rsid w:val="00736790"/>
    <w:rsid w:val="00740A81"/>
    <w:rsid w:val="00740AD5"/>
    <w:rsid w:val="00747734"/>
    <w:rsid w:val="00747A73"/>
    <w:rsid w:val="00753F10"/>
    <w:rsid w:val="00755519"/>
    <w:rsid w:val="0075797B"/>
    <w:rsid w:val="00760525"/>
    <w:rsid w:val="00763142"/>
    <w:rsid w:val="00766D7F"/>
    <w:rsid w:val="00772151"/>
    <w:rsid w:val="00773E00"/>
    <w:rsid w:val="00774681"/>
    <w:rsid w:val="007767B1"/>
    <w:rsid w:val="007812FC"/>
    <w:rsid w:val="00782F6C"/>
    <w:rsid w:val="00795F42"/>
    <w:rsid w:val="007A3ABC"/>
    <w:rsid w:val="007A4F43"/>
    <w:rsid w:val="007A555C"/>
    <w:rsid w:val="007A693C"/>
    <w:rsid w:val="007B063F"/>
    <w:rsid w:val="007B41E3"/>
    <w:rsid w:val="007C3C47"/>
    <w:rsid w:val="007C4CDD"/>
    <w:rsid w:val="007C558A"/>
    <w:rsid w:val="007D0BCC"/>
    <w:rsid w:val="007D1267"/>
    <w:rsid w:val="007D1381"/>
    <w:rsid w:val="007D1B23"/>
    <w:rsid w:val="007D36F5"/>
    <w:rsid w:val="007D4D52"/>
    <w:rsid w:val="007D7170"/>
    <w:rsid w:val="007D7B2F"/>
    <w:rsid w:val="007E7A3E"/>
    <w:rsid w:val="007F0A15"/>
    <w:rsid w:val="007F265E"/>
    <w:rsid w:val="007F2DCE"/>
    <w:rsid w:val="007F354E"/>
    <w:rsid w:val="007F42B6"/>
    <w:rsid w:val="007F63D1"/>
    <w:rsid w:val="007F7459"/>
    <w:rsid w:val="008154EB"/>
    <w:rsid w:val="00820356"/>
    <w:rsid w:val="00830F61"/>
    <w:rsid w:val="00837DFE"/>
    <w:rsid w:val="0084524B"/>
    <w:rsid w:val="008479AC"/>
    <w:rsid w:val="00851D14"/>
    <w:rsid w:val="00854741"/>
    <w:rsid w:val="0085743B"/>
    <w:rsid w:val="008611AA"/>
    <w:rsid w:val="0086337F"/>
    <w:rsid w:val="008712EE"/>
    <w:rsid w:val="00894139"/>
    <w:rsid w:val="0089456E"/>
    <w:rsid w:val="008A67B5"/>
    <w:rsid w:val="008B432F"/>
    <w:rsid w:val="008D2EE8"/>
    <w:rsid w:val="008E18C4"/>
    <w:rsid w:val="008E4EA8"/>
    <w:rsid w:val="008E6F98"/>
    <w:rsid w:val="008F41F7"/>
    <w:rsid w:val="008F53AA"/>
    <w:rsid w:val="00907D8F"/>
    <w:rsid w:val="00913D9F"/>
    <w:rsid w:val="00927866"/>
    <w:rsid w:val="00932ACB"/>
    <w:rsid w:val="00937688"/>
    <w:rsid w:val="00941983"/>
    <w:rsid w:val="009429CE"/>
    <w:rsid w:val="00954A4B"/>
    <w:rsid w:val="00956289"/>
    <w:rsid w:val="009571B3"/>
    <w:rsid w:val="00961326"/>
    <w:rsid w:val="00961D54"/>
    <w:rsid w:val="00967D66"/>
    <w:rsid w:val="00971206"/>
    <w:rsid w:val="00984CC6"/>
    <w:rsid w:val="00987470"/>
    <w:rsid w:val="00995171"/>
    <w:rsid w:val="00997BCF"/>
    <w:rsid w:val="009A1AE4"/>
    <w:rsid w:val="009B2935"/>
    <w:rsid w:val="009B3E16"/>
    <w:rsid w:val="009B7F29"/>
    <w:rsid w:val="009C0520"/>
    <w:rsid w:val="009C06AB"/>
    <w:rsid w:val="009C6B33"/>
    <w:rsid w:val="009D0933"/>
    <w:rsid w:val="009D3E01"/>
    <w:rsid w:val="009D4B7E"/>
    <w:rsid w:val="009E0B5C"/>
    <w:rsid w:val="009E0F7E"/>
    <w:rsid w:val="009E3013"/>
    <w:rsid w:val="009F0A30"/>
    <w:rsid w:val="00A00E05"/>
    <w:rsid w:val="00A11ED4"/>
    <w:rsid w:val="00A16331"/>
    <w:rsid w:val="00A20FF9"/>
    <w:rsid w:val="00A42006"/>
    <w:rsid w:val="00A425AC"/>
    <w:rsid w:val="00A44922"/>
    <w:rsid w:val="00A52821"/>
    <w:rsid w:val="00A54F7E"/>
    <w:rsid w:val="00A71BF2"/>
    <w:rsid w:val="00A74650"/>
    <w:rsid w:val="00A7553D"/>
    <w:rsid w:val="00A81DE4"/>
    <w:rsid w:val="00A90925"/>
    <w:rsid w:val="00A915AB"/>
    <w:rsid w:val="00AA1C4A"/>
    <w:rsid w:val="00AB25DE"/>
    <w:rsid w:val="00AC0947"/>
    <w:rsid w:val="00AC30AA"/>
    <w:rsid w:val="00AC35A8"/>
    <w:rsid w:val="00AC55DF"/>
    <w:rsid w:val="00AC748B"/>
    <w:rsid w:val="00AD01CC"/>
    <w:rsid w:val="00AD1D92"/>
    <w:rsid w:val="00AF3082"/>
    <w:rsid w:val="00B02C75"/>
    <w:rsid w:val="00B1142B"/>
    <w:rsid w:val="00B15E28"/>
    <w:rsid w:val="00B2137C"/>
    <w:rsid w:val="00B22D7F"/>
    <w:rsid w:val="00B234F5"/>
    <w:rsid w:val="00B24149"/>
    <w:rsid w:val="00B273C7"/>
    <w:rsid w:val="00B30E62"/>
    <w:rsid w:val="00B33A9A"/>
    <w:rsid w:val="00B33CDD"/>
    <w:rsid w:val="00B33D76"/>
    <w:rsid w:val="00B36B47"/>
    <w:rsid w:val="00B45E24"/>
    <w:rsid w:val="00B4706B"/>
    <w:rsid w:val="00B52564"/>
    <w:rsid w:val="00B53687"/>
    <w:rsid w:val="00B778BD"/>
    <w:rsid w:val="00B77931"/>
    <w:rsid w:val="00B82300"/>
    <w:rsid w:val="00B829E0"/>
    <w:rsid w:val="00B843BE"/>
    <w:rsid w:val="00B84AD2"/>
    <w:rsid w:val="00B85553"/>
    <w:rsid w:val="00B87768"/>
    <w:rsid w:val="00B87EFD"/>
    <w:rsid w:val="00B9427E"/>
    <w:rsid w:val="00BD06DC"/>
    <w:rsid w:val="00BD1AFF"/>
    <w:rsid w:val="00BD4293"/>
    <w:rsid w:val="00BD7C28"/>
    <w:rsid w:val="00BE1F1F"/>
    <w:rsid w:val="00BE4480"/>
    <w:rsid w:val="00BE5CF2"/>
    <w:rsid w:val="00BF1D44"/>
    <w:rsid w:val="00BF3177"/>
    <w:rsid w:val="00C004DD"/>
    <w:rsid w:val="00C0505C"/>
    <w:rsid w:val="00C06A81"/>
    <w:rsid w:val="00C1211F"/>
    <w:rsid w:val="00C12ACC"/>
    <w:rsid w:val="00C2530C"/>
    <w:rsid w:val="00C25889"/>
    <w:rsid w:val="00C32477"/>
    <w:rsid w:val="00C3789F"/>
    <w:rsid w:val="00C42C6A"/>
    <w:rsid w:val="00C52E0C"/>
    <w:rsid w:val="00C53983"/>
    <w:rsid w:val="00C54EEE"/>
    <w:rsid w:val="00C56F32"/>
    <w:rsid w:val="00C67E3B"/>
    <w:rsid w:val="00C7680E"/>
    <w:rsid w:val="00C776B7"/>
    <w:rsid w:val="00C81B43"/>
    <w:rsid w:val="00C81CC0"/>
    <w:rsid w:val="00C820E1"/>
    <w:rsid w:val="00C82D3D"/>
    <w:rsid w:val="00C90CEC"/>
    <w:rsid w:val="00C915F7"/>
    <w:rsid w:val="00C92998"/>
    <w:rsid w:val="00C94329"/>
    <w:rsid w:val="00C9473A"/>
    <w:rsid w:val="00C9576C"/>
    <w:rsid w:val="00CA1479"/>
    <w:rsid w:val="00CA201D"/>
    <w:rsid w:val="00CA7605"/>
    <w:rsid w:val="00CA7CB5"/>
    <w:rsid w:val="00CB0303"/>
    <w:rsid w:val="00CC7331"/>
    <w:rsid w:val="00CD1E9F"/>
    <w:rsid w:val="00CD2700"/>
    <w:rsid w:val="00CD7D22"/>
    <w:rsid w:val="00CE0CF3"/>
    <w:rsid w:val="00CE6AA7"/>
    <w:rsid w:val="00CF6081"/>
    <w:rsid w:val="00D062F4"/>
    <w:rsid w:val="00D13CF6"/>
    <w:rsid w:val="00D33AF1"/>
    <w:rsid w:val="00D34FFC"/>
    <w:rsid w:val="00D44E1F"/>
    <w:rsid w:val="00D478A0"/>
    <w:rsid w:val="00D479D7"/>
    <w:rsid w:val="00D516F4"/>
    <w:rsid w:val="00D57A84"/>
    <w:rsid w:val="00D61708"/>
    <w:rsid w:val="00D61767"/>
    <w:rsid w:val="00D64208"/>
    <w:rsid w:val="00D64F00"/>
    <w:rsid w:val="00D70DDB"/>
    <w:rsid w:val="00D73EAA"/>
    <w:rsid w:val="00D76AC2"/>
    <w:rsid w:val="00D8178A"/>
    <w:rsid w:val="00D8397C"/>
    <w:rsid w:val="00D92E82"/>
    <w:rsid w:val="00D971B5"/>
    <w:rsid w:val="00D97D34"/>
    <w:rsid w:val="00DA107A"/>
    <w:rsid w:val="00DA2824"/>
    <w:rsid w:val="00DC5A2E"/>
    <w:rsid w:val="00DD4F19"/>
    <w:rsid w:val="00DD6C5B"/>
    <w:rsid w:val="00DE7697"/>
    <w:rsid w:val="00DF089F"/>
    <w:rsid w:val="00E00756"/>
    <w:rsid w:val="00E00E93"/>
    <w:rsid w:val="00E0757D"/>
    <w:rsid w:val="00E17B17"/>
    <w:rsid w:val="00E31223"/>
    <w:rsid w:val="00E31C26"/>
    <w:rsid w:val="00E321DF"/>
    <w:rsid w:val="00E32E40"/>
    <w:rsid w:val="00E356C8"/>
    <w:rsid w:val="00E4140A"/>
    <w:rsid w:val="00E45281"/>
    <w:rsid w:val="00E50F52"/>
    <w:rsid w:val="00E538C6"/>
    <w:rsid w:val="00E63ED9"/>
    <w:rsid w:val="00E642B3"/>
    <w:rsid w:val="00E64E4B"/>
    <w:rsid w:val="00E67F73"/>
    <w:rsid w:val="00E75C9B"/>
    <w:rsid w:val="00E9233C"/>
    <w:rsid w:val="00E95CCF"/>
    <w:rsid w:val="00E97530"/>
    <w:rsid w:val="00EA03B2"/>
    <w:rsid w:val="00EB0728"/>
    <w:rsid w:val="00EC0A71"/>
    <w:rsid w:val="00EC137F"/>
    <w:rsid w:val="00EC171B"/>
    <w:rsid w:val="00EC3E62"/>
    <w:rsid w:val="00ED10F4"/>
    <w:rsid w:val="00ED3B47"/>
    <w:rsid w:val="00EE05E3"/>
    <w:rsid w:val="00EE315A"/>
    <w:rsid w:val="00EE58DA"/>
    <w:rsid w:val="00EE73A3"/>
    <w:rsid w:val="00EE7D03"/>
    <w:rsid w:val="00EF0224"/>
    <w:rsid w:val="00EF2BF8"/>
    <w:rsid w:val="00F11442"/>
    <w:rsid w:val="00F135EE"/>
    <w:rsid w:val="00F13C50"/>
    <w:rsid w:val="00F1400C"/>
    <w:rsid w:val="00F14BE8"/>
    <w:rsid w:val="00F1626A"/>
    <w:rsid w:val="00F17C72"/>
    <w:rsid w:val="00F20EC4"/>
    <w:rsid w:val="00F21C32"/>
    <w:rsid w:val="00F26578"/>
    <w:rsid w:val="00F300DD"/>
    <w:rsid w:val="00F3227C"/>
    <w:rsid w:val="00F32898"/>
    <w:rsid w:val="00F32EBE"/>
    <w:rsid w:val="00F36888"/>
    <w:rsid w:val="00F43BA8"/>
    <w:rsid w:val="00F43BBA"/>
    <w:rsid w:val="00F53F6D"/>
    <w:rsid w:val="00F64791"/>
    <w:rsid w:val="00F81C7D"/>
    <w:rsid w:val="00F83540"/>
    <w:rsid w:val="00F90D87"/>
    <w:rsid w:val="00F949B3"/>
    <w:rsid w:val="00FA18A1"/>
    <w:rsid w:val="00FA2E82"/>
    <w:rsid w:val="00FA3939"/>
    <w:rsid w:val="00FC2363"/>
    <w:rsid w:val="00FC3CF2"/>
    <w:rsid w:val="00FC718D"/>
    <w:rsid w:val="00FD605B"/>
    <w:rsid w:val="00FD6617"/>
    <w:rsid w:val="00FD67A9"/>
    <w:rsid w:val="00FF1ECC"/>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0E522C"/>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82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316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8241F-21C0-4582-8628-53D8FF6B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9</Pages>
  <Words>1198</Words>
  <Characters>6833</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612</cp:revision>
  <cp:lastPrinted>2016-11-09T05:58:00Z</cp:lastPrinted>
  <dcterms:created xsi:type="dcterms:W3CDTF">2017-03-05T23:29:00Z</dcterms:created>
  <dcterms:modified xsi:type="dcterms:W3CDTF">2023-04-27T06:36:00Z</dcterms:modified>
</cp:coreProperties>
</file>