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C96C" w14:textId="77777777" w:rsidR="00D76AC2" w:rsidRPr="00D76AC2" w:rsidRDefault="00EA03B2" w:rsidP="00D76AC2">
      <w:pPr>
        <w:jc w:val="left"/>
        <w:rPr>
          <w:rFonts w:hAnsi="ＭＳ 明朝" w:cs="Times New Roman"/>
        </w:rPr>
      </w:pPr>
      <w:r>
        <w:rPr>
          <w:rFonts w:hAnsi="ＭＳ 明朝" w:cs="Times New Roman" w:hint="eastAsia"/>
        </w:rPr>
        <w:t>○</w:t>
      </w:r>
      <w:r w:rsidR="00526DD2">
        <w:rPr>
          <w:rFonts w:hAnsi="ＭＳ 明朝" w:cs="Times New Roman" w:hint="eastAsia"/>
        </w:rPr>
        <w:t>議会の議員その他非常勤の職員の公務災害補償等に関する条例施行</w:t>
      </w:r>
      <w:r w:rsidR="002C2478">
        <w:rPr>
          <w:rFonts w:hAnsi="ＭＳ 明朝" w:cs="Times New Roman" w:hint="eastAsia"/>
        </w:rPr>
        <w:t>規則</w:t>
      </w:r>
    </w:p>
    <w:p w14:paraId="6D82339C" w14:textId="77777777" w:rsidR="00D76AC2" w:rsidRPr="00526DD2" w:rsidRDefault="00D76AC2" w:rsidP="00D76AC2">
      <w:pPr>
        <w:jc w:val="left"/>
        <w:rPr>
          <w:rFonts w:hAnsi="ＭＳ 明朝" w:cs="Times New Roman"/>
        </w:rPr>
      </w:pPr>
    </w:p>
    <w:p w14:paraId="3702DFC8" w14:textId="77777777"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3DF9D7D7" wp14:editId="34DA239E">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D3A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526DD2" w:rsidRPr="00616A03">
        <w:rPr>
          <w:rFonts w:hAnsi="ＭＳ 明朝" w:cs="Times New Roman" w:hint="eastAsia"/>
          <w:kern w:val="0"/>
          <w:fitText w:val="2200" w:id="1406915590"/>
        </w:rPr>
        <w:t>昭和</w:t>
      </w:r>
      <w:r w:rsidR="00616A03" w:rsidRPr="00616A03">
        <w:rPr>
          <w:rFonts w:hAnsi="ＭＳ 明朝" w:cs="Times New Roman" w:hint="eastAsia"/>
          <w:kern w:val="0"/>
          <w:fitText w:val="2200" w:id="1406915590"/>
        </w:rPr>
        <w:t>４３</w:t>
      </w:r>
      <w:r w:rsidR="003B7275" w:rsidRPr="00616A03">
        <w:rPr>
          <w:rFonts w:hAnsi="ＭＳ 明朝" w:cs="Times New Roman" w:hint="eastAsia"/>
          <w:kern w:val="0"/>
          <w:fitText w:val="2200" w:id="1406915590"/>
        </w:rPr>
        <w:t>年</w:t>
      </w:r>
      <w:r w:rsidR="00616A03" w:rsidRPr="00616A03">
        <w:rPr>
          <w:rFonts w:hAnsi="ＭＳ 明朝" w:cs="Times New Roman" w:hint="eastAsia"/>
          <w:kern w:val="0"/>
          <w:fitText w:val="2200" w:id="1406915590"/>
        </w:rPr>
        <w:t>１０</w:t>
      </w:r>
      <w:r w:rsidRPr="00616A03">
        <w:rPr>
          <w:rFonts w:hAnsi="ＭＳ 明朝" w:cs="Times New Roman" w:hint="eastAsia"/>
          <w:kern w:val="0"/>
          <w:fitText w:val="2200" w:id="1406915590"/>
        </w:rPr>
        <w:t>月</w:t>
      </w:r>
      <w:r w:rsidR="00616A03" w:rsidRPr="00616A03">
        <w:rPr>
          <w:rFonts w:hAnsi="ＭＳ 明朝" w:cs="Times New Roman" w:hint="eastAsia"/>
          <w:kern w:val="0"/>
          <w:fitText w:val="2200" w:id="1406915590"/>
        </w:rPr>
        <w:t>１</w:t>
      </w:r>
      <w:r w:rsidRPr="00616A03">
        <w:rPr>
          <w:rFonts w:hAnsi="ＭＳ 明朝" w:cs="Times New Roman" w:hint="eastAsia"/>
          <w:kern w:val="0"/>
          <w:fitText w:val="2200" w:id="1406915590"/>
        </w:rPr>
        <w:t>日</w:t>
      </w:r>
    </w:p>
    <w:p w14:paraId="044FDC18" w14:textId="77777777" w:rsidR="00D76AC2" w:rsidRPr="00D76AC2" w:rsidRDefault="002C2478" w:rsidP="00D76AC2">
      <w:pPr>
        <w:jc w:val="right"/>
        <w:rPr>
          <w:rFonts w:hAnsi="ＭＳ 明朝" w:cs="Times New Roman"/>
          <w:kern w:val="0"/>
        </w:rPr>
      </w:pPr>
      <w:r w:rsidRPr="005D5626">
        <w:rPr>
          <w:rFonts w:hAnsi="ＭＳ 明朝" w:cs="Times New Roman" w:hint="eastAsia"/>
          <w:spacing w:val="137"/>
          <w:kern w:val="0"/>
          <w:fitText w:val="2200" w:id="1406915591"/>
        </w:rPr>
        <w:t>規則</w:t>
      </w:r>
      <w:r w:rsidR="00EA03B2" w:rsidRPr="005D5626">
        <w:rPr>
          <w:rFonts w:hAnsi="ＭＳ 明朝" w:cs="Times New Roman" w:hint="eastAsia"/>
          <w:spacing w:val="137"/>
          <w:kern w:val="0"/>
          <w:fitText w:val="2200" w:id="1406915591"/>
        </w:rPr>
        <w:t>第</w:t>
      </w:r>
      <w:r w:rsidR="00616A03" w:rsidRPr="005D5626">
        <w:rPr>
          <w:rFonts w:hAnsi="ＭＳ 明朝" w:cs="Times New Roman" w:hint="eastAsia"/>
          <w:spacing w:val="137"/>
          <w:kern w:val="0"/>
          <w:fitText w:val="2200" w:id="1406915591"/>
        </w:rPr>
        <w:t>９</w:t>
      </w:r>
      <w:r w:rsidR="00D76AC2" w:rsidRPr="005D5626">
        <w:rPr>
          <w:rFonts w:hAnsi="ＭＳ 明朝" w:cs="Times New Roman" w:hint="eastAsia"/>
          <w:spacing w:val="2"/>
          <w:kern w:val="0"/>
          <w:fitText w:val="2200" w:id="1406915591"/>
        </w:rPr>
        <w:t>号</w:t>
      </w:r>
    </w:p>
    <w:p w14:paraId="06BB2F6F" w14:textId="77777777" w:rsidR="00D76AC2" w:rsidRPr="00D76AC2" w:rsidRDefault="00D76AC2" w:rsidP="00D76AC2">
      <w:pPr>
        <w:jc w:val="right"/>
        <w:rPr>
          <w:rFonts w:hAnsi="ＭＳ 明朝" w:cs="Times New Roman"/>
          <w:kern w:val="0"/>
        </w:rPr>
      </w:pPr>
    </w:p>
    <w:p w14:paraId="561756F7" w14:textId="77777777" w:rsidR="00D76AC2" w:rsidRDefault="003B7275" w:rsidP="00961326">
      <w:pPr>
        <w:ind w:leftChars="1900" w:left="4252"/>
        <w:jc w:val="left"/>
        <w:rPr>
          <w:rFonts w:hAnsi="ＭＳ 明朝" w:cs="Times New Roman"/>
        </w:rPr>
      </w:pPr>
      <w:r>
        <w:rPr>
          <w:rFonts w:hAnsi="ＭＳ 明朝" w:cs="Times New Roman" w:hint="eastAsia"/>
        </w:rPr>
        <w:t xml:space="preserve">改正　</w:t>
      </w:r>
      <w:r w:rsidR="005D5626">
        <w:rPr>
          <w:rFonts w:hAnsi="ＭＳ 明朝" w:cs="Times New Roman" w:hint="eastAsia"/>
        </w:rPr>
        <w:t>昭和45</w:t>
      </w:r>
      <w:r w:rsidR="00D76AC2" w:rsidRPr="00D76AC2">
        <w:rPr>
          <w:rFonts w:hAnsi="ＭＳ 明朝" w:cs="Times New Roman" w:hint="eastAsia"/>
        </w:rPr>
        <w:t>年</w:t>
      </w:r>
      <w:r w:rsidR="005D5626">
        <w:rPr>
          <w:rFonts w:hAnsi="ＭＳ 明朝" w:cs="Times New Roman" w:hint="eastAsia"/>
        </w:rPr>
        <w:t>12</w:t>
      </w:r>
      <w:r w:rsidR="00D76AC2" w:rsidRPr="00D76AC2">
        <w:rPr>
          <w:rFonts w:hAnsi="ＭＳ 明朝" w:cs="Times New Roman" w:hint="eastAsia"/>
        </w:rPr>
        <w:t>月</w:t>
      </w:r>
      <w:r w:rsidR="005D5626">
        <w:rPr>
          <w:rFonts w:hAnsi="ＭＳ 明朝" w:cs="Times New Roman" w:hint="eastAsia"/>
        </w:rPr>
        <w:t>16</w:t>
      </w:r>
      <w:r w:rsidR="00D76AC2" w:rsidRPr="00D76AC2">
        <w:rPr>
          <w:rFonts w:hAnsi="ＭＳ 明朝" w:cs="Times New Roman" w:hint="eastAsia"/>
        </w:rPr>
        <w:t>日</w:t>
      </w:r>
    </w:p>
    <w:p w14:paraId="587030EC" w14:textId="77777777" w:rsidR="005D5626" w:rsidRDefault="005D5626" w:rsidP="005D5626">
      <w:pPr>
        <w:ind w:leftChars="1900" w:left="4252" w:firstLineChars="300" w:firstLine="671"/>
        <w:jc w:val="left"/>
        <w:rPr>
          <w:rFonts w:hAnsi="ＭＳ 明朝" w:cs="Times New Roman"/>
        </w:rPr>
      </w:pPr>
      <w:r>
        <w:rPr>
          <w:rFonts w:hAnsi="ＭＳ 明朝" w:cs="Times New Roman" w:hint="eastAsia"/>
        </w:rPr>
        <w:t>昭和49</w:t>
      </w:r>
      <w:r w:rsidRPr="00D76AC2">
        <w:rPr>
          <w:rFonts w:hAnsi="ＭＳ 明朝" w:cs="Times New Roman" w:hint="eastAsia"/>
        </w:rPr>
        <w:t>年</w:t>
      </w:r>
      <w:r>
        <w:rPr>
          <w:rFonts w:hAnsi="ＭＳ 明朝" w:cs="Times New Roman" w:hint="eastAsia"/>
        </w:rPr>
        <w:t>12</w:t>
      </w:r>
      <w:r w:rsidRPr="00D76AC2">
        <w:rPr>
          <w:rFonts w:hAnsi="ＭＳ 明朝" w:cs="Times New Roman" w:hint="eastAsia"/>
        </w:rPr>
        <w:t>月</w:t>
      </w:r>
      <w:r>
        <w:rPr>
          <w:rFonts w:hAnsi="ＭＳ 明朝" w:cs="Times New Roman" w:hint="eastAsia"/>
        </w:rPr>
        <w:t>26</w:t>
      </w:r>
      <w:r w:rsidRPr="00D76AC2">
        <w:rPr>
          <w:rFonts w:hAnsi="ＭＳ 明朝" w:cs="Times New Roman" w:hint="eastAsia"/>
        </w:rPr>
        <w:t>日</w:t>
      </w:r>
    </w:p>
    <w:p w14:paraId="6311BCDA" w14:textId="77777777" w:rsidR="005D5626" w:rsidRPr="00F140DA" w:rsidRDefault="005D5626" w:rsidP="005D5626">
      <w:pPr>
        <w:ind w:leftChars="1900" w:left="4252" w:firstLineChars="300" w:firstLine="671"/>
        <w:jc w:val="left"/>
        <w:rPr>
          <w:rFonts w:hAnsi="ＭＳ 明朝" w:cs="Times New Roman"/>
        </w:rPr>
      </w:pPr>
      <w:r w:rsidRPr="00F140DA">
        <w:rPr>
          <w:rFonts w:hAnsi="ＭＳ 明朝" w:cs="Times New Roman" w:hint="eastAsia"/>
        </w:rPr>
        <w:t>昭和49年12月26日</w:t>
      </w:r>
    </w:p>
    <w:p w14:paraId="3A86DF59" w14:textId="77777777" w:rsidR="005D5626" w:rsidRDefault="005D5626" w:rsidP="005D5626">
      <w:pPr>
        <w:ind w:leftChars="1900" w:left="4252" w:firstLineChars="300" w:firstLine="671"/>
        <w:jc w:val="left"/>
        <w:rPr>
          <w:rFonts w:hAnsi="ＭＳ 明朝" w:cs="Times New Roman"/>
        </w:rPr>
      </w:pPr>
      <w:r>
        <w:rPr>
          <w:rFonts w:hAnsi="ＭＳ 明朝" w:cs="Times New Roman" w:hint="eastAsia"/>
        </w:rPr>
        <w:t>昭和50</w:t>
      </w:r>
      <w:r w:rsidRPr="00D76AC2">
        <w:rPr>
          <w:rFonts w:hAnsi="ＭＳ 明朝" w:cs="Times New Roman" w:hint="eastAsia"/>
        </w:rPr>
        <w:t>年</w:t>
      </w:r>
      <w:r>
        <w:rPr>
          <w:rFonts w:hAnsi="ＭＳ 明朝" w:cs="Times New Roman" w:hint="eastAsia"/>
        </w:rPr>
        <w:t>12</w:t>
      </w:r>
      <w:r w:rsidRPr="00D76AC2">
        <w:rPr>
          <w:rFonts w:hAnsi="ＭＳ 明朝" w:cs="Times New Roman" w:hint="eastAsia"/>
        </w:rPr>
        <w:t>月</w:t>
      </w:r>
      <w:r>
        <w:rPr>
          <w:rFonts w:hAnsi="ＭＳ 明朝" w:cs="Times New Roman" w:hint="eastAsia"/>
        </w:rPr>
        <w:t>24</w:t>
      </w:r>
      <w:r w:rsidRPr="00D76AC2">
        <w:rPr>
          <w:rFonts w:hAnsi="ＭＳ 明朝" w:cs="Times New Roman" w:hint="eastAsia"/>
        </w:rPr>
        <w:t>日</w:t>
      </w:r>
    </w:p>
    <w:p w14:paraId="63331F3D" w14:textId="77777777" w:rsidR="005D5626" w:rsidRDefault="005D5626" w:rsidP="005D5626">
      <w:pPr>
        <w:ind w:leftChars="1900" w:left="4252" w:firstLineChars="300" w:firstLine="671"/>
        <w:jc w:val="left"/>
        <w:rPr>
          <w:rFonts w:hAnsi="ＭＳ 明朝" w:cs="Times New Roman"/>
        </w:rPr>
      </w:pPr>
      <w:r>
        <w:rPr>
          <w:rFonts w:hAnsi="ＭＳ 明朝" w:cs="Times New Roman" w:hint="eastAsia"/>
        </w:rPr>
        <w:t>昭和52</w:t>
      </w:r>
      <w:r w:rsidRPr="00D76AC2">
        <w:rPr>
          <w:rFonts w:hAnsi="ＭＳ 明朝" w:cs="Times New Roman" w:hint="eastAsia"/>
        </w:rPr>
        <w:t>年</w:t>
      </w:r>
      <w:r>
        <w:rPr>
          <w:rFonts w:hAnsi="ＭＳ 明朝" w:cs="Times New Roman" w:hint="eastAsia"/>
        </w:rPr>
        <w:t>12</w:t>
      </w:r>
      <w:r w:rsidRPr="00D76AC2">
        <w:rPr>
          <w:rFonts w:hAnsi="ＭＳ 明朝" w:cs="Times New Roman" w:hint="eastAsia"/>
        </w:rPr>
        <w:t>月</w:t>
      </w:r>
      <w:r>
        <w:rPr>
          <w:rFonts w:hAnsi="ＭＳ 明朝" w:cs="Times New Roman" w:hint="eastAsia"/>
        </w:rPr>
        <w:t>27</w:t>
      </w:r>
      <w:r w:rsidRPr="00D76AC2">
        <w:rPr>
          <w:rFonts w:hAnsi="ＭＳ 明朝" w:cs="Times New Roman" w:hint="eastAsia"/>
        </w:rPr>
        <w:t>日</w:t>
      </w:r>
    </w:p>
    <w:p w14:paraId="3B42530F" w14:textId="77777777" w:rsidR="005D5626" w:rsidRDefault="005D5626" w:rsidP="005D5626">
      <w:pPr>
        <w:ind w:leftChars="1900" w:left="4252" w:firstLineChars="300" w:firstLine="671"/>
        <w:jc w:val="left"/>
        <w:rPr>
          <w:rFonts w:hAnsi="ＭＳ 明朝" w:cs="Times New Roman"/>
        </w:rPr>
      </w:pPr>
      <w:r>
        <w:rPr>
          <w:rFonts w:hAnsi="ＭＳ 明朝" w:cs="Times New Roman" w:hint="eastAsia"/>
        </w:rPr>
        <w:t>昭和53</w:t>
      </w:r>
      <w:r w:rsidRPr="00D76AC2">
        <w:rPr>
          <w:rFonts w:hAnsi="ＭＳ 明朝" w:cs="Times New Roman" w:hint="eastAsia"/>
        </w:rPr>
        <w:t>年</w:t>
      </w:r>
      <w:r>
        <w:rPr>
          <w:rFonts w:hAnsi="ＭＳ 明朝" w:cs="Times New Roman" w:hint="eastAsia"/>
        </w:rPr>
        <w:t>12</w:t>
      </w:r>
      <w:r w:rsidRPr="00D76AC2">
        <w:rPr>
          <w:rFonts w:hAnsi="ＭＳ 明朝" w:cs="Times New Roman" w:hint="eastAsia"/>
        </w:rPr>
        <w:t>月</w:t>
      </w:r>
      <w:r>
        <w:rPr>
          <w:rFonts w:hAnsi="ＭＳ 明朝" w:cs="Times New Roman" w:hint="eastAsia"/>
        </w:rPr>
        <w:t>26</w:t>
      </w:r>
      <w:r w:rsidRPr="00D76AC2">
        <w:rPr>
          <w:rFonts w:hAnsi="ＭＳ 明朝" w:cs="Times New Roman" w:hint="eastAsia"/>
        </w:rPr>
        <w:t>日</w:t>
      </w:r>
    </w:p>
    <w:p w14:paraId="7A792F80" w14:textId="77777777" w:rsidR="005D5626" w:rsidRDefault="005D5626" w:rsidP="005D5626">
      <w:pPr>
        <w:ind w:leftChars="1900" w:left="4252" w:firstLineChars="300" w:firstLine="671"/>
        <w:jc w:val="left"/>
        <w:rPr>
          <w:rFonts w:hAnsi="ＭＳ 明朝" w:cs="Times New Roman"/>
        </w:rPr>
      </w:pPr>
      <w:r>
        <w:rPr>
          <w:rFonts w:hAnsi="ＭＳ 明朝" w:cs="Times New Roman" w:hint="eastAsia"/>
        </w:rPr>
        <w:t>昭和54</w:t>
      </w:r>
      <w:r w:rsidRPr="00D76AC2">
        <w:rPr>
          <w:rFonts w:hAnsi="ＭＳ 明朝" w:cs="Times New Roman" w:hint="eastAsia"/>
        </w:rPr>
        <w:t>年</w:t>
      </w:r>
      <w:r>
        <w:rPr>
          <w:rFonts w:hAnsi="ＭＳ 明朝" w:cs="Times New Roman" w:hint="eastAsia"/>
        </w:rPr>
        <w:t>12</w:t>
      </w:r>
      <w:r w:rsidRPr="00D76AC2">
        <w:rPr>
          <w:rFonts w:hAnsi="ＭＳ 明朝" w:cs="Times New Roman" w:hint="eastAsia"/>
        </w:rPr>
        <w:t>月</w:t>
      </w:r>
      <w:r>
        <w:rPr>
          <w:rFonts w:hAnsi="ＭＳ 明朝" w:cs="Times New Roman" w:hint="eastAsia"/>
        </w:rPr>
        <w:t>26</w:t>
      </w:r>
      <w:r w:rsidRPr="00D76AC2">
        <w:rPr>
          <w:rFonts w:hAnsi="ＭＳ 明朝" w:cs="Times New Roman" w:hint="eastAsia"/>
        </w:rPr>
        <w:t>日</w:t>
      </w:r>
    </w:p>
    <w:p w14:paraId="16204587" w14:textId="77777777" w:rsidR="005D5626" w:rsidRDefault="005D5626" w:rsidP="005D5626">
      <w:pPr>
        <w:ind w:leftChars="1900" w:left="4252" w:firstLineChars="300" w:firstLine="671"/>
        <w:jc w:val="left"/>
        <w:rPr>
          <w:rFonts w:hAnsi="ＭＳ 明朝" w:cs="Times New Roman"/>
        </w:rPr>
      </w:pPr>
      <w:r>
        <w:rPr>
          <w:rFonts w:hAnsi="ＭＳ 明朝" w:cs="Times New Roman" w:hint="eastAsia"/>
        </w:rPr>
        <w:t>昭和56</w:t>
      </w:r>
      <w:r w:rsidRPr="00D76AC2">
        <w:rPr>
          <w:rFonts w:hAnsi="ＭＳ 明朝" w:cs="Times New Roman" w:hint="eastAsia"/>
        </w:rPr>
        <w:t>年</w:t>
      </w:r>
      <w:r>
        <w:rPr>
          <w:rFonts w:hAnsi="ＭＳ 明朝" w:cs="Times New Roman" w:hint="eastAsia"/>
        </w:rPr>
        <w:t>3</w:t>
      </w:r>
      <w:r w:rsidRPr="00D76AC2">
        <w:rPr>
          <w:rFonts w:hAnsi="ＭＳ 明朝" w:cs="Times New Roman" w:hint="eastAsia"/>
        </w:rPr>
        <w:t>月</w:t>
      </w:r>
      <w:r>
        <w:rPr>
          <w:rFonts w:hAnsi="ＭＳ 明朝" w:cs="Times New Roman" w:hint="eastAsia"/>
        </w:rPr>
        <w:t>31</w:t>
      </w:r>
      <w:r w:rsidRPr="00D76AC2">
        <w:rPr>
          <w:rFonts w:hAnsi="ＭＳ 明朝" w:cs="Times New Roman" w:hint="eastAsia"/>
        </w:rPr>
        <w:t>日</w:t>
      </w:r>
    </w:p>
    <w:p w14:paraId="6F18019D" w14:textId="77777777" w:rsidR="005D5626" w:rsidRDefault="005D5626" w:rsidP="005D5626">
      <w:pPr>
        <w:ind w:leftChars="1900" w:left="4252" w:firstLineChars="300" w:firstLine="671"/>
        <w:jc w:val="left"/>
        <w:rPr>
          <w:rFonts w:hAnsi="ＭＳ 明朝" w:cs="Times New Roman"/>
        </w:rPr>
      </w:pPr>
      <w:r>
        <w:rPr>
          <w:rFonts w:hAnsi="ＭＳ 明朝" w:cs="Times New Roman" w:hint="eastAsia"/>
        </w:rPr>
        <w:t>昭和59</w:t>
      </w:r>
      <w:r w:rsidRPr="00D76AC2">
        <w:rPr>
          <w:rFonts w:hAnsi="ＭＳ 明朝" w:cs="Times New Roman" w:hint="eastAsia"/>
        </w:rPr>
        <w:t>年</w:t>
      </w:r>
      <w:r>
        <w:rPr>
          <w:rFonts w:hAnsi="ＭＳ 明朝" w:cs="Times New Roman" w:hint="eastAsia"/>
        </w:rPr>
        <w:t>12</w:t>
      </w:r>
      <w:r w:rsidRPr="00D76AC2">
        <w:rPr>
          <w:rFonts w:hAnsi="ＭＳ 明朝" w:cs="Times New Roman" w:hint="eastAsia"/>
        </w:rPr>
        <w:t>月</w:t>
      </w:r>
      <w:r>
        <w:rPr>
          <w:rFonts w:hAnsi="ＭＳ 明朝" w:cs="Times New Roman" w:hint="eastAsia"/>
        </w:rPr>
        <w:t>27</w:t>
      </w:r>
      <w:r w:rsidRPr="00D76AC2">
        <w:rPr>
          <w:rFonts w:hAnsi="ＭＳ 明朝" w:cs="Times New Roman" w:hint="eastAsia"/>
        </w:rPr>
        <w:t>日</w:t>
      </w:r>
    </w:p>
    <w:p w14:paraId="0702DF5F" w14:textId="77777777" w:rsidR="005D5626" w:rsidRDefault="005D5626" w:rsidP="005D5626">
      <w:pPr>
        <w:ind w:leftChars="1900" w:left="4252" w:firstLineChars="300" w:firstLine="671"/>
        <w:jc w:val="left"/>
        <w:rPr>
          <w:rFonts w:hAnsi="ＭＳ 明朝" w:cs="Times New Roman"/>
        </w:rPr>
      </w:pPr>
      <w:r>
        <w:rPr>
          <w:rFonts w:hAnsi="ＭＳ 明朝" w:cs="Times New Roman" w:hint="eastAsia"/>
        </w:rPr>
        <w:t>昭和60</w:t>
      </w:r>
      <w:r w:rsidRPr="00D76AC2">
        <w:rPr>
          <w:rFonts w:hAnsi="ＭＳ 明朝" w:cs="Times New Roman" w:hint="eastAsia"/>
        </w:rPr>
        <w:t>年</w:t>
      </w:r>
      <w:r>
        <w:rPr>
          <w:rFonts w:hAnsi="ＭＳ 明朝" w:cs="Times New Roman" w:hint="eastAsia"/>
        </w:rPr>
        <w:t>3</w:t>
      </w:r>
      <w:r w:rsidRPr="00D76AC2">
        <w:rPr>
          <w:rFonts w:hAnsi="ＭＳ 明朝" w:cs="Times New Roman" w:hint="eastAsia"/>
        </w:rPr>
        <w:t>月</w:t>
      </w:r>
      <w:r>
        <w:rPr>
          <w:rFonts w:hAnsi="ＭＳ 明朝" w:cs="Times New Roman" w:hint="eastAsia"/>
        </w:rPr>
        <w:t>29</w:t>
      </w:r>
      <w:r w:rsidRPr="00D76AC2">
        <w:rPr>
          <w:rFonts w:hAnsi="ＭＳ 明朝" w:cs="Times New Roman" w:hint="eastAsia"/>
        </w:rPr>
        <w:t>日</w:t>
      </w:r>
    </w:p>
    <w:p w14:paraId="143FF264" w14:textId="77777777" w:rsidR="005D5626" w:rsidRDefault="005D5626" w:rsidP="005D5626">
      <w:pPr>
        <w:ind w:leftChars="1900" w:left="4252" w:firstLineChars="300" w:firstLine="671"/>
        <w:jc w:val="left"/>
        <w:rPr>
          <w:rFonts w:hAnsi="ＭＳ 明朝" w:cs="Times New Roman"/>
        </w:rPr>
      </w:pPr>
      <w:r>
        <w:rPr>
          <w:rFonts w:hAnsi="ＭＳ 明朝" w:cs="Times New Roman" w:hint="eastAsia"/>
        </w:rPr>
        <w:t>昭和60</w:t>
      </w:r>
      <w:r w:rsidRPr="00D76AC2">
        <w:rPr>
          <w:rFonts w:hAnsi="ＭＳ 明朝" w:cs="Times New Roman" w:hint="eastAsia"/>
        </w:rPr>
        <w:t>年</w:t>
      </w:r>
      <w:r>
        <w:rPr>
          <w:rFonts w:hAnsi="ＭＳ 明朝" w:cs="Times New Roman" w:hint="eastAsia"/>
        </w:rPr>
        <w:t>12</w:t>
      </w:r>
      <w:r w:rsidRPr="00D76AC2">
        <w:rPr>
          <w:rFonts w:hAnsi="ＭＳ 明朝" w:cs="Times New Roman" w:hint="eastAsia"/>
        </w:rPr>
        <w:t>月</w:t>
      </w:r>
      <w:r>
        <w:rPr>
          <w:rFonts w:hAnsi="ＭＳ 明朝" w:cs="Times New Roman" w:hint="eastAsia"/>
        </w:rPr>
        <w:t>27</w:t>
      </w:r>
      <w:r w:rsidRPr="00D76AC2">
        <w:rPr>
          <w:rFonts w:hAnsi="ＭＳ 明朝" w:cs="Times New Roman" w:hint="eastAsia"/>
        </w:rPr>
        <w:t>日</w:t>
      </w:r>
      <w:r>
        <w:rPr>
          <w:rFonts w:hAnsi="ＭＳ 明朝" w:cs="Times New Roman" w:hint="eastAsia"/>
        </w:rPr>
        <w:t xml:space="preserve"> 規則第2号</w:t>
      </w:r>
    </w:p>
    <w:p w14:paraId="7442A69D" w14:textId="77777777" w:rsidR="005D5626" w:rsidRDefault="005D5626" w:rsidP="005D5626">
      <w:pPr>
        <w:ind w:leftChars="1900" w:left="4252" w:firstLineChars="300" w:firstLine="671"/>
        <w:jc w:val="left"/>
        <w:rPr>
          <w:rFonts w:hAnsi="ＭＳ 明朝" w:cs="Times New Roman"/>
        </w:rPr>
      </w:pPr>
      <w:r>
        <w:rPr>
          <w:rFonts w:hAnsi="ＭＳ 明朝" w:cs="Times New Roman" w:hint="eastAsia"/>
        </w:rPr>
        <w:t>昭和62</w:t>
      </w:r>
      <w:r w:rsidRPr="00D76AC2">
        <w:rPr>
          <w:rFonts w:hAnsi="ＭＳ 明朝" w:cs="Times New Roman" w:hint="eastAsia"/>
        </w:rPr>
        <w:t>年</w:t>
      </w:r>
      <w:r>
        <w:rPr>
          <w:rFonts w:hAnsi="ＭＳ 明朝" w:cs="Times New Roman" w:hint="eastAsia"/>
        </w:rPr>
        <w:t>3</w:t>
      </w:r>
      <w:r w:rsidRPr="00D76AC2">
        <w:rPr>
          <w:rFonts w:hAnsi="ＭＳ 明朝" w:cs="Times New Roman" w:hint="eastAsia"/>
        </w:rPr>
        <w:t>月</w:t>
      </w:r>
      <w:r>
        <w:rPr>
          <w:rFonts w:hAnsi="ＭＳ 明朝" w:cs="Times New Roman" w:hint="eastAsia"/>
        </w:rPr>
        <w:t>30</w:t>
      </w:r>
      <w:r w:rsidRPr="00D76AC2">
        <w:rPr>
          <w:rFonts w:hAnsi="ＭＳ 明朝" w:cs="Times New Roman" w:hint="eastAsia"/>
        </w:rPr>
        <w:t>日</w:t>
      </w:r>
      <w:r>
        <w:rPr>
          <w:rFonts w:hAnsi="ＭＳ 明朝" w:cs="Times New Roman" w:hint="eastAsia"/>
        </w:rPr>
        <w:t xml:space="preserve">　規則第3号</w:t>
      </w:r>
    </w:p>
    <w:p w14:paraId="3BFECF65" w14:textId="77777777" w:rsidR="005D5626" w:rsidRDefault="005D5626" w:rsidP="005D5626">
      <w:pPr>
        <w:ind w:leftChars="1900" w:left="4252" w:firstLineChars="300" w:firstLine="671"/>
        <w:jc w:val="left"/>
        <w:rPr>
          <w:rFonts w:hAnsi="ＭＳ 明朝" w:cs="Times New Roman"/>
        </w:rPr>
      </w:pPr>
      <w:r>
        <w:rPr>
          <w:rFonts w:hAnsi="ＭＳ 明朝" w:cs="Times New Roman" w:hint="eastAsia"/>
        </w:rPr>
        <w:t>平成20</w:t>
      </w:r>
      <w:r w:rsidRPr="00D76AC2">
        <w:rPr>
          <w:rFonts w:hAnsi="ＭＳ 明朝" w:cs="Times New Roman" w:hint="eastAsia"/>
        </w:rPr>
        <w:t>年</w:t>
      </w:r>
      <w:r>
        <w:rPr>
          <w:rFonts w:hAnsi="ＭＳ 明朝" w:cs="Times New Roman" w:hint="eastAsia"/>
        </w:rPr>
        <w:t>3</w:t>
      </w:r>
      <w:r w:rsidRPr="00D76AC2">
        <w:rPr>
          <w:rFonts w:hAnsi="ＭＳ 明朝" w:cs="Times New Roman" w:hint="eastAsia"/>
        </w:rPr>
        <w:t>月</w:t>
      </w:r>
      <w:r>
        <w:rPr>
          <w:rFonts w:hAnsi="ＭＳ 明朝" w:cs="Times New Roman" w:hint="eastAsia"/>
        </w:rPr>
        <w:t>28</w:t>
      </w:r>
      <w:r w:rsidRPr="00D76AC2">
        <w:rPr>
          <w:rFonts w:hAnsi="ＭＳ 明朝" w:cs="Times New Roman" w:hint="eastAsia"/>
        </w:rPr>
        <w:t>日</w:t>
      </w:r>
      <w:r w:rsidR="003979D2">
        <w:rPr>
          <w:rFonts w:hAnsi="ＭＳ 明朝" w:cs="Times New Roman" w:hint="eastAsia"/>
        </w:rPr>
        <w:t xml:space="preserve">　</w:t>
      </w:r>
      <w:r>
        <w:rPr>
          <w:rFonts w:hAnsi="ＭＳ 明朝" w:cs="Times New Roman" w:hint="eastAsia"/>
        </w:rPr>
        <w:t>規則第</w:t>
      </w:r>
      <w:r w:rsidR="003979D2">
        <w:rPr>
          <w:rFonts w:hAnsi="ＭＳ 明朝" w:cs="Times New Roman" w:hint="eastAsia"/>
        </w:rPr>
        <w:t>4</w:t>
      </w:r>
      <w:r>
        <w:rPr>
          <w:rFonts w:hAnsi="ＭＳ 明朝" w:cs="Times New Roman" w:hint="eastAsia"/>
        </w:rPr>
        <w:t>号</w:t>
      </w:r>
    </w:p>
    <w:p w14:paraId="396720FF" w14:textId="77777777" w:rsidR="00897326" w:rsidRPr="00021024" w:rsidRDefault="00AF186C" w:rsidP="00897326">
      <w:pPr>
        <w:ind w:leftChars="1900" w:left="4252" w:firstLineChars="300" w:firstLine="671"/>
        <w:jc w:val="left"/>
        <w:rPr>
          <w:rFonts w:hAnsi="ＭＳ 明朝" w:cs="Times New Roman"/>
        </w:rPr>
      </w:pPr>
      <w:r w:rsidRPr="00021024">
        <w:rPr>
          <w:rFonts w:hAnsi="ＭＳ 明朝" w:cs="Times New Roman" w:hint="eastAsia"/>
        </w:rPr>
        <w:t>平成</w:t>
      </w:r>
      <w:r w:rsidR="00897326" w:rsidRPr="00021024">
        <w:rPr>
          <w:rFonts w:hAnsi="ＭＳ 明朝" w:cs="Times New Roman" w:hint="eastAsia"/>
        </w:rPr>
        <w:t>30年10月29日 規則第3号</w:t>
      </w:r>
    </w:p>
    <w:p w14:paraId="44699F2B" w14:textId="77777777" w:rsidR="00526DD2" w:rsidRDefault="00526DD2" w:rsidP="00526DD2"/>
    <w:p w14:paraId="230C07DE" w14:textId="77777777" w:rsidR="00526DD2" w:rsidRDefault="00526DD2" w:rsidP="00526DD2">
      <w:pPr>
        <w:ind w:firstLineChars="300" w:firstLine="671"/>
      </w:pPr>
      <w:r>
        <w:rPr>
          <w:rFonts w:hint="eastAsia"/>
        </w:rPr>
        <w:t>第</w:t>
      </w:r>
      <w:r w:rsidR="00616A03">
        <w:rPr>
          <w:rFonts w:hint="eastAsia"/>
        </w:rPr>
        <w:t>１</w:t>
      </w:r>
      <w:r>
        <w:rPr>
          <w:rFonts w:hint="eastAsia"/>
        </w:rPr>
        <w:t>章　総則</w:t>
      </w:r>
    </w:p>
    <w:p w14:paraId="1F96A1EC" w14:textId="77777777" w:rsidR="00BD3E81" w:rsidRPr="00BD3E81" w:rsidRDefault="00CD36DE" w:rsidP="00CD36DE">
      <w:pPr>
        <w:ind w:firstLineChars="100" w:firstLine="224"/>
        <w:rPr>
          <w:rFonts w:hAnsi="ＭＳ 明朝" w:cs="Times New Roman"/>
        </w:rPr>
      </w:pPr>
      <w:r>
        <w:rPr>
          <w:rFonts w:hAnsi="ＭＳ 明朝" w:cs="Times New Roman" w:hint="eastAsia"/>
        </w:rPr>
        <w:t>（趣旨）</w:t>
      </w:r>
    </w:p>
    <w:p w14:paraId="70CE9F24" w14:textId="77777777" w:rsidR="00BD3E81" w:rsidRPr="00BD3E81" w:rsidRDefault="00CD36DE" w:rsidP="00CD36DE">
      <w:pPr>
        <w:ind w:left="224" w:hangingChars="100" w:hanging="224"/>
        <w:rPr>
          <w:rFonts w:hAnsi="ＭＳ 明朝" w:cs="Times New Roman"/>
        </w:rPr>
      </w:pPr>
      <w:r>
        <w:rPr>
          <w:rFonts w:hAnsi="ＭＳ 明朝" w:cs="Times New Roman" w:hint="eastAsia"/>
        </w:rPr>
        <w:t xml:space="preserve">第１条　</w:t>
      </w:r>
      <w:r w:rsidR="00BD3E81" w:rsidRPr="00BD3E81">
        <w:rPr>
          <w:rFonts w:hAnsi="ＭＳ 明朝" w:cs="Times New Roman" w:hint="eastAsia"/>
        </w:rPr>
        <w:t>この規則は、議会の議員その他非常勤の職員の公務災害補償等に関する条例</w:t>
      </w:r>
      <w:r>
        <w:rPr>
          <w:rFonts w:hAnsi="ＭＳ 明朝" w:cs="Times New Roman" w:hint="eastAsia"/>
        </w:rPr>
        <w:t>（</w:t>
      </w:r>
      <w:r w:rsidR="00BD3E81" w:rsidRPr="00BD3E81">
        <w:rPr>
          <w:rFonts w:hAnsi="ＭＳ 明朝" w:cs="Times New Roman" w:hint="eastAsia"/>
        </w:rPr>
        <w:t>昭和</w:t>
      </w:r>
      <w:r w:rsidR="00616A03">
        <w:rPr>
          <w:rFonts w:hAnsi="ＭＳ 明朝" w:cs="Times New Roman" w:hint="eastAsia"/>
        </w:rPr>
        <w:t>４３</w:t>
      </w:r>
      <w:r w:rsidR="00BD3E81" w:rsidRPr="00BD3E81">
        <w:rPr>
          <w:rFonts w:hAnsi="ＭＳ 明朝" w:cs="Times New Roman" w:hint="eastAsia"/>
        </w:rPr>
        <w:t>年条例第</w:t>
      </w:r>
      <w:r w:rsidR="00616A03">
        <w:rPr>
          <w:rFonts w:hAnsi="ＭＳ 明朝" w:cs="Times New Roman" w:hint="eastAsia"/>
        </w:rPr>
        <w:t>１９</w:t>
      </w:r>
      <w:r>
        <w:rPr>
          <w:rFonts w:hAnsi="ＭＳ 明朝" w:cs="Times New Roman" w:hint="eastAsia"/>
        </w:rPr>
        <w:t>号。以下「条例」という。）</w:t>
      </w:r>
      <w:r w:rsidRPr="00961CEC">
        <w:rPr>
          <w:rFonts w:hAnsi="ＭＳ 明朝" w:cs="Times New Roman" w:hint="eastAsia"/>
          <w:u w:val="single" w:color="00B050"/>
        </w:rPr>
        <w:t>第２条の２第２項</w:t>
      </w:r>
      <w:r>
        <w:rPr>
          <w:rFonts w:hAnsi="ＭＳ 明朝" w:cs="Times New Roman" w:hint="eastAsia"/>
        </w:rPr>
        <w:t>ただし書、</w:t>
      </w:r>
      <w:r w:rsidR="00BD3E81" w:rsidRPr="00961CEC">
        <w:rPr>
          <w:rFonts w:hAnsi="ＭＳ 明朝" w:cs="Times New Roman" w:hint="eastAsia"/>
          <w:u w:val="single" w:color="00B050"/>
        </w:rPr>
        <w:t>第</w:t>
      </w:r>
      <w:r w:rsidR="00616A03" w:rsidRPr="00961CEC">
        <w:rPr>
          <w:rFonts w:hAnsi="ＭＳ 明朝" w:cs="Times New Roman" w:hint="eastAsia"/>
          <w:u w:val="single" w:color="00B050"/>
        </w:rPr>
        <w:t>４</w:t>
      </w:r>
      <w:r w:rsidR="00BD3E81" w:rsidRPr="00961CEC">
        <w:rPr>
          <w:rFonts w:hAnsi="ＭＳ 明朝" w:cs="Times New Roman" w:hint="eastAsia"/>
          <w:u w:val="single" w:color="00B050"/>
        </w:rPr>
        <w:t>条第</w:t>
      </w:r>
      <w:r w:rsidR="00616A03" w:rsidRPr="00961CEC">
        <w:rPr>
          <w:rFonts w:hAnsi="ＭＳ 明朝" w:cs="Times New Roman" w:hint="eastAsia"/>
          <w:u w:val="single" w:color="00B050"/>
        </w:rPr>
        <w:t>８</w:t>
      </w:r>
      <w:r w:rsidR="00BD3E81" w:rsidRPr="00961CEC">
        <w:rPr>
          <w:rFonts w:hAnsi="ＭＳ 明朝" w:cs="Times New Roman" w:hint="eastAsia"/>
          <w:u w:val="single" w:color="00B050"/>
        </w:rPr>
        <w:t>項</w:t>
      </w:r>
      <w:r w:rsidR="00BD3E81" w:rsidRPr="00BD3E81">
        <w:rPr>
          <w:rFonts w:hAnsi="ＭＳ 明朝" w:cs="Times New Roman" w:hint="eastAsia"/>
        </w:rPr>
        <w:t>、</w:t>
      </w:r>
      <w:r w:rsidRPr="00961CEC">
        <w:rPr>
          <w:rFonts w:hAnsi="ＭＳ 明朝" w:cs="Times New Roman" w:hint="eastAsia"/>
          <w:u w:val="single" w:color="00B050"/>
        </w:rPr>
        <w:t>第８条</w:t>
      </w:r>
      <w:r>
        <w:rPr>
          <w:rFonts w:hAnsi="ＭＳ 明朝" w:cs="Times New Roman" w:hint="eastAsia"/>
        </w:rPr>
        <w:t>ただし書、</w:t>
      </w:r>
      <w:r w:rsidR="00BD3E81" w:rsidRPr="00961CEC">
        <w:rPr>
          <w:rFonts w:hAnsi="ＭＳ 明朝" w:cs="Times New Roman" w:hint="eastAsia"/>
          <w:u w:val="single" w:color="00B050"/>
        </w:rPr>
        <w:t>第</w:t>
      </w:r>
      <w:r w:rsidR="00616A03" w:rsidRPr="00961CEC">
        <w:rPr>
          <w:rFonts w:hAnsi="ＭＳ 明朝" w:cs="Times New Roman" w:hint="eastAsia"/>
          <w:u w:val="single" w:color="00B050"/>
        </w:rPr>
        <w:t>１５</w:t>
      </w:r>
      <w:r w:rsidR="00BD3E81" w:rsidRPr="00961CEC">
        <w:rPr>
          <w:rFonts w:hAnsi="ＭＳ 明朝" w:cs="Times New Roman" w:hint="eastAsia"/>
          <w:u w:val="single" w:color="00B050"/>
        </w:rPr>
        <w:t>条</w:t>
      </w:r>
      <w:r w:rsidR="00BD3E81" w:rsidRPr="00BD3E81">
        <w:rPr>
          <w:rFonts w:hAnsi="ＭＳ 明朝" w:cs="Times New Roman" w:hint="eastAsia"/>
        </w:rPr>
        <w:t>、</w:t>
      </w:r>
      <w:r w:rsidR="00BD3E81" w:rsidRPr="00961CEC">
        <w:rPr>
          <w:rFonts w:hAnsi="ＭＳ 明朝" w:cs="Times New Roman" w:hint="eastAsia"/>
          <w:u w:val="single" w:color="00B050"/>
        </w:rPr>
        <w:t>第</w:t>
      </w:r>
      <w:r w:rsidR="00616A03" w:rsidRPr="00961CEC">
        <w:rPr>
          <w:rFonts w:hAnsi="ＭＳ 明朝" w:cs="Times New Roman" w:hint="eastAsia"/>
          <w:u w:val="single" w:color="00B050"/>
        </w:rPr>
        <w:t>１９</w:t>
      </w:r>
      <w:r w:rsidR="00BD3E81" w:rsidRPr="00961CEC">
        <w:rPr>
          <w:rFonts w:hAnsi="ＭＳ 明朝" w:cs="Times New Roman" w:hint="eastAsia"/>
          <w:u w:val="single" w:color="00B050"/>
        </w:rPr>
        <w:t>条第</w:t>
      </w:r>
      <w:r w:rsidR="00616A03" w:rsidRPr="00961CEC">
        <w:rPr>
          <w:rFonts w:hAnsi="ＭＳ 明朝" w:cs="Times New Roman" w:hint="eastAsia"/>
          <w:u w:val="single" w:color="00B050"/>
        </w:rPr>
        <w:t>８</w:t>
      </w:r>
      <w:r w:rsidR="00BD3E81" w:rsidRPr="00961CEC">
        <w:rPr>
          <w:rFonts w:hAnsi="ＭＳ 明朝" w:cs="Times New Roman" w:hint="eastAsia"/>
          <w:u w:val="single" w:color="00B050"/>
        </w:rPr>
        <w:t>項</w:t>
      </w:r>
      <w:r w:rsidR="00BD3E81" w:rsidRPr="00BD3E81">
        <w:rPr>
          <w:rFonts w:hAnsi="ＭＳ 明朝" w:cs="Times New Roman" w:hint="eastAsia"/>
        </w:rPr>
        <w:t>、</w:t>
      </w:r>
      <w:r w:rsidR="00BD3E81" w:rsidRPr="00961CEC">
        <w:rPr>
          <w:rFonts w:hAnsi="ＭＳ 明朝" w:cs="Times New Roman" w:hint="eastAsia"/>
          <w:u w:val="single" w:color="00B050"/>
        </w:rPr>
        <w:t>第</w:t>
      </w:r>
      <w:r w:rsidR="00616A03" w:rsidRPr="00961CEC">
        <w:rPr>
          <w:rFonts w:hAnsi="ＭＳ 明朝" w:cs="Times New Roman" w:hint="eastAsia"/>
          <w:u w:val="single" w:color="00B050"/>
        </w:rPr>
        <w:t>２０</w:t>
      </w:r>
      <w:r w:rsidR="00BD3E81" w:rsidRPr="00961CEC">
        <w:rPr>
          <w:rFonts w:hAnsi="ＭＳ 明朝" w:cs="Times New Roman" w:hint="eastAsia"/>
          <w:u w:val="single" w:color="00B050"/>
        </w:rPr>
        <w:t>条第</w:t>
      </w:r>
      <w:r w:rsidR="00616A03" w:rsidRPr="00961CEC">
        <w:rPr>
          <w:rFonts w:hAnsi="ＭＳ 明朝" w:cs="Times New Roman" w:hint="eastAsia"/>
          <w:u w:val="single" w:color="00B050"/>
        </w:rPr>
        <w:t>２</w:t>
      </w:r>
      <w:r w:rsidR="00BD3E81" w:rsidRPr="00961CEC">
        <w:rPr>
          <w:rFonts w:hAnsi="ＭＳ 明朝" w:cs="Times New Roman" w:hint="eastAsia"/>
          <w:u w:val="single" w:color="00B050"/>
        </w:rPr>
        <w:t>項</w:t>
      </w:r>
      <w:r w:rsidR="00BD3E81" w:rsidRPr="00BD3E81">
        <w:rPr>
          <w:rFonts w:hAnsi="ＭＳ 明朝" w:cs="Times New Roman" w:hint="eastAsia"/>
        </w:rPr>
        <w:t>、</w:t>
      </w:r>
      <w:r w:rsidR="00BD3E81" w:rsidRPr="00961CEC">
        <w:rPr>
          <w:rFonts w:hAnsi="ＭＳ 明朝" w:cs="Times New Roman" w:hint="eastAsia"/>
          <w:u w:val="single" w:color="00B050"/>
        </w:rPr>
        <w:t>第</w:t>
      </w:r>
      <w:r w:rsidR="00616A03" w:rsidRPr="00961CEC">
        <w:rPr>
          <w:rFonts w:hAnsi="ＭＳ 明朝" w:cs="Times New Roman" w:hint="eastAsia"/>
          <w:u w:val="single" w:color="00B050"/>
        </w:rPr>
        <w:t>２２</w:t>
      </w:r>
      <w:r w:rsidR="00BD3E81" w:rsidRPr="00961CEC">
        <w:rPr>
          <w:rFonts w:hAnsi="ＭＳ 明朝" w:cs="Times New Roman" w:hint="eastAsia"/>
          <w:u w:val="single" w:color="00B050"/>
        </w:rPr>
        <w:t>条の</w:t>
      </w:r>
      <w:r w:rsidR="00616A03" w:rsidRPr="00961CEC">
        <w:rPr>
          <w:rFonts w:hAnsi="ＭＳ 明朝" w:cs="Times New Roman" w:hint="eastAsia"/>
          <w:u w:val="single" w:color="00B050"/>
        </w:rPr>
        <w:t>２</w:t>
      </w:r>
      <w:r w:rsidR="00BD3E81" w:rsidRPr="00961CEC">
        <w:rPr>
          <w:rFonts w:hAnsi="ＭＳ 明朝" w:cs="Times New Roman" w:hint="eastAsia"/>
          <w:u w:val="single" w:color="00B050"/>
        </w:rPr>
        <w:t>第</w:t>
      </w:r>
      <w:r w:rsidR="00616A03" w:rsidRPr="00961CEC">
        <w:rPr>
          <w:rFonts w:hAnsi="ＭＳ 明朝" w:cs="Times New Roman" w:hint="eastAsia"/>
          <w:u w:val="single" w:color="00B050"/>
        </w:rPr>
        <w:t>１</w:t>
      </w:r>
      <w:r w:rsidR="00BD3E81" w:rsidRPr="00961CEC">
        <w:rPr>
          <w:rFonts w:hAnsi="ＭＳ 明朝" w:cs="Times New Roman" w:hint="eastAsia"/>
          <w:u w:val="single" w:color="00B050"/>
        </w:rPr>
        <w:t>項</w:t>
      </w:r>
      <w:r w:rsidR="00BD3E81" w:rsidRPr="00BD3E81">
        <w:rPr>
          <w:rFonts w:hAnsi="ＭＳ 明朝" w:cs="Times New Roman" w:hint="eastAsia"/>
        </w:rPr>
        <w:t>、</w:t>
      </w:r>
      <w:r w:rsidR="00BD3E81" w:rsidRPr="00961CEC">
        <w:rPr>
          <w:rFonts w:hAnsi="ＭＳ 明朝" w:cs="Times New Roman" w:hint="eastAsia"/>
          <w:u w:val="single" w:color="00B050"/>
        </w:rPr>
        <w:t>第</w:t>
      </w:r>
      <w:r w:rsidR="00616A03" w:rsidRPr="00961CEC">
        <w:rPr>
          <w:rFonts w:hAnsi="ＭＳ 明朝" w:cs="Times New Roman" w:hint="eastAsia"/>
          <w:u w:val="single" w:color="00B050"/>
        </w:rPr>
        <w:t>２３</w:t>
      </w:r>
      <w:r w:rsidR="00BD3E81" w:rsidRPr="00961CEC">
        <w:rPr>
          <w:rFonts w:hAnsi="ＭＳ 明朝" w:cs="Times New Roman" w:hint="eastAsia"/>
          <w:u w:val="single" w:color="00B050"/>
        </w:rPr>
        <w:t>条</w:t>
      </w:r>
      <w:r w:rsidR="00BD3E81" w:rsidRPr="00BD3E81">
        <w:rPr>
          <w:rFonts w:hAnsi="ＭＳ 明朝" w:cs="Times New Roman" w:hint="eastAsia"/>
        </w:rPr>
        <w:t>、</w:t>
      </w:r>
      <w:r w:rsidR="00BD3E81" w:rsidRPr="00961CEC">
        <w:rPr>
          <w:rFonts w:hAnsi="ＭＳ 明朝" w:cs="Times New Roman" w:hint="eastAsia"/>
          <w:u w:val="single" w:color="00B050"/>
        </w:rPr>
        <w:t>附則第</w:t>
      </w:r>
      <w:r w:rsidR="00616A03" w:rsidRPr="00961CEC">
        <w:rPr>
          <w:rFonts w:hAnsi="ＭＳ 明朝" w:cs="Times New Roman" w:hint="eastAsia"/>
          <w:u w:val="single" w:color="00B050"/>
        </w:rPr>
        <w:t>２</w:t>
      </w:r>
      <w:r w:rsidR="00BD3E81" w:rsidRPr="00961CEC">
        <w:rPr>
          <w:rFonts w:hAnsi="ＭＳ 明朝" w:cs="Times New Roman" w:hint="eastAsia"/>
          <w:u w:val="single" w:color="00B050"/>
        </w:rPr>
        <w:t>条の</w:t>
      </w:r>
      <w:r w:rsidR="00616A03" w:rsidRPr="00961CEC">
        <w:rPr>
          <w:rFonts w:hAnsi="ＭＳ 明朝" w:cs="Times New Roman" w:hint="eastAsia"/>
          <w:u w:val="single" w:color="00B050"/>
        </w:rPr>
        <w:t>３</w:t>
      </w:r>
      <w:r w:rsidR="00BD3E81" w:rsidRPr="00961CEC">
        <w:rPr>
          <w:rFonts w:hAnsi="ＭＳ 明朝" w:cs="Times New Roman" w:hint="eastAsia"/>
          <w:u w:val="single" w:color="00B050"/>
        </w:rPr>
        <w:t>第</w:t>
      </w:r>
      <w:r w:rsidR="00616A03" w:rsidRPr="00961CEC">
        <w:rPr>
          <w:rFonts w:hAnsi="ＭＳ 明朝" w:cs="Times New Roman" w:hint="eastAsia"/>
          <w:u w:val="single" w:color="00B050"/>
        </w:rPr>
        <w:t>１</w:t>
      </w:r>
      <w:r w:rsidRPr="00961CEC">
        <w:rPr>
          <w:rFonts w:hAnsi="ＭＳ 明朝" w:cs="Times New Roman" w:hint="eastAsia"/>
          <w:u w:val="single" w:color="00B050"/>
        </w:rPr>
        <w:t>項</w:t>
      </w:r>
      <w:r>
        <w:rPr>
          <w:rFonts w:hAnsi="ＭＳ 明朝" w:cs="Times New Roman" w:hint="eastAsia"/>
        </w:rPr>
        <w:t>から</w:t>
      </w:r>
      <w:r w:rsidR="00BD3E81" w:rsidRPr="00961CEC">
        <w:rPr>
          <w:rFonts w:hAnsi="ＭＳ 明朝" w:cs="Times New Roman" w:hint="eastAsia"/>
          <w:u w:val="single" w:color="00B050"/>
        </w:rPr>
        <w:t>第</w:t>
      </w:r>
      <w:r w:rsidR="00616A03" w:rsidRPr="00961CEC">
        <w:rPr>
          <w:rFonts w:hAnsi="ＭＳ 明朝" w:cs="Times New Roman" w:hint="eastAsia"/>
          <w:u w:val="single" w:color="00B050"/>
        </w:rPr>
        <w:t>３</w:t>
      </w:r>
      <w:r w:rsidR="00BD3E81" w:rsidRPr="00961CEC">
        <w:rPr>
          <w:rFonts w:hAnsi="ＭＳ 明朝" w:cs="Times New Roman" w:hint="eastAsia"/>
          <w:u w:val="single" w:color="00B050"/>
        </w:rPr>
        <w:t>項</w:t>
      </w:r>
      <w:r>
        <w:rPr>
          <w:rFonts w:hAnsi="ＭＳ 明朝" w:cs="Times New Roman" w:hint="eastAsia"/>
        </w:rPr>
        <w:t>まで及び</w:t>
      </w:r>
      <w:r w:rsidR="00BD3E81" w:rsidRPr="00BD3E81">
        <w:rPr>
          <w:rFonts w:hAnsi="ＭＳ 明朝" w:cs="Times New Roman" w:hint="eastAsia"/>
        </w:rPr>
        <w:t>附則</w:t>
      </w:r>
      <w:r w:rsidR="00BD3E81" w:rsidRPr="00961CEC">
        <w:rPr>
          <w:rFonts w:hAnsi="ＭＳ 明朝" w:cs="Times New Roman" w:hint="eastAsia"/>
          <w:u w:val="single" w:color="00B050"/>
        </w:rPr>
        <w:t>第</w:t>
      </w:r>
      <w:r w:rsidR="00616A03" w:rsidRPr="00961CEC">
        <w:rPr>
          <w:rFonts w:hAnsi="ＭＳ 明朝" w:cs="Times New Roman" w:hint="eastAsia"/>
          <w:u w:val="single" w:color="00B050"/>
        </w:rPr>
        <w:t>３</w:t>
      </w:r>
      <w:r w:rsidR="00BD3E81" w:rsidRPr="00961CEC">
        <w:rPr>
          <w:rFonts w:hAnsi="ＭＳ 明朝" w:cs="Times New Roman" w:hint="eastAsia"/>
          <w:u w:val="single" w:color="00B050"/>
        </w:rPr>
        <w:t>条第</w:t>
      </w:r>
      <w:r w:rsidR="00616A03" w:rsidRPr="00961CEC">
        <w:rPr>
          <w:rFonts w:hAnsi="ＭＳ 明朝" w:cs="Times New Roman" w:hint="eastAsia"/>
          <w:u w:val="single" w:color="00B050"/>
        </w:rPr>
        <w:t>１</w:t>
      </w:r>
      <w:r w:rsidR="00BD3E81" w:rsidRPr="00961CEC">
        <w:rPr>
          <w:rFonts w:hAnsi="ＭＳ 明朝" w:cs="Times New Roman" w:hint="eastAsia"/>
          <w:u w:val="single" w:color="00B050"/>
        </w:rPr>
        <w:t>項</w:t>
      </w:r>
      <w:r>
        <w:rPr>
          <w:rFonts w:hAnsi="ＭＳ 明朝" w:cs="Times New Roman" w:hint="eastAsia"/>
        </w:rPr>
        <w:t>から</w:t>
      </w:r>
      <w:r w:rsidR="00BD3E81" w:rsidRPr="00961CEC">
        <w:rPr>
          <w:rFonts w:hAnsi="ＭＳ 明朝" w:cs="Times New Roman" w:hint="eastAsia"/>
          <w:u w:val="single" w:color="00B050"/>
        </w:rPr>
        <w:t>第</w:t>
      </w:r>
      <w:r w:rsidR="00616A03" w:rsidRPr="00961CEC">
        <w:rPr>
          <w:rFonts w:hAnsi="ＭＳ 明朝" w:cs="Times New Roman" w:hint="eastAsia"/>
          <w:u w:val="single" w:color="00B050"/>
        </w:rPr>
        <w:t>３</w:t>
      </w:r>
      <w:r w:rsidR="00BD3E81" w:rsidRPr="00961CEC">
        <w:rPr>
          <w:rFonts w:hAnsi="ＭＳ 明朝" w:cs="Times New Roman" w:hint="eastAsia"/>
          <w:u w:val="single" w:color="00B050"/>
        </w:rPr>
        <w:t>項</w:t>
      </w:r>
      <w:r>
        <w:rPr>
          <w:rFonts w:hAnsi="ＭＳ 明朝" w:cs="Times New Roman" w:hint="eastAsia"/>
        </w:rPr>
        <w:t>まで</w:t>
      </w:r>
      <w:r w:rsidR="00BD3E81" w:rsidRPr="00BD3E81">
        <w:rPr>
          <w:rFonts w:hAnsi="ＭＳ 明朝" w:cs="Times New Roman" w:hint="eastAsia"/>
        </w:rPr>
        <w:t>の規定に基づき、公務災害補償等認定委員会及び公務災害補償等審査会の組織及び運営、補償の手続きその他条例の実施に関し、必要な事項を定めるものとする。</w:t>
      </w:r>
    </w:p>
    <w:p w14:paraId="41BC2210" w14:textId="77777777" w:rsidR="00CD36DE" w:rsidRDefault="00E30905" w:rsidP="00E30905">
      <w:pPr>
        <w:ind w:firstLineChars="100" w:firstLine="224"/>
        <w:rPr>
          <w:rFonts w:hAnsi="ＭＳ 明朝" w:cs="Times New Roman"/>
        </w:rPr>
      </w:pPr>
      <w:r>
        <w:rPr>
          <w:rFonts w:hAnsi="ＭＳ 明朝" w:cs="Times New Roman" w:hint="eastAsia"/>
        </w:rPr>
        <w:t>（定義）</w:t>
      </w:r>
    </w:p>
    <w:p w14:paraId="69738E8F" w14:textId="77777777" w:rsidR="00BD3E81" w:rsidRDefault="00E30905" w:rsidP="00F01376">
      <w:pPr>
        <w:ind w:leftChars="50" w:left="336" w:hangingChars="100" w:hanging="224"/>
        <w:rPr>
          <w:rFonts w:hAnsi="ＭＳ 明朝" w:cs="Times New Roman"/>
        </w:rPr>
      </w:pPr>
      <w:r>
        <w:rPr>
          <w:rFonts w:hAnsi="ＭＳ 明朝" w:cs="Times New Roman" w:hint="eastAsia"/>
        </w:rPr>
        <w:t xml:space="preserve">第２条　</w:t>
      </w:r>
      <w:r w:rsidR="00BD3E81" w:rsidRPr="00BD3E81">
        <w:rPr>
          <w:rFonts w:hAnsi="ＭＳ 明朝" w:cs="Times New Roman" w:hint="eastAsia"/>
        </w:rPr>
        <w:t>この規則で「災害」、「補償」、「職員」、「通勤」、「実施機関」、「認定委員会」、「補償基</w:t>
      </w:r>
      <w:r w:rsidR="00CD36DE">
        <w:rPr>
          <w:rFonts w:hAnsi="ＭＳ 明朝" w:cs="Times New Roman" w:hint="eastAsia"/>
        </w:rPr>
        <w:t>礎額」、「福祉事業</w:t>
      </w:r>
      <w:r w:rsidR="00BD3E81" w:rsidRPr="00BD3E81">
        <w:rPr>
          <w:rFonts w:hAnsi="ＭＳ 明朝" w:cs="Times New Roman" w:hint="eastAsia"/>
        </w:rPr>
        <w:t>」又は「審査会」とは、それぞれ条例</w:t>
      </w:r>
      <w:r w:rsidR="00BD3E81" w:rsidRPr="001E28E0">
        <w:rPr>
          <w:rFonts w:hAnsi="ＭＳ 明朝" w:cs="Times New Roman" w:hint="eastAsia"/>
          <w:u w:val="single" w:color="00B050"/>
        </w:rPr>
        <w:t>第</w:t>
      </w:r>
      <w:r w:rsidR="00616A03" w:rsidRPr="001E28E0">
        <w:rPr>
          <w:rFonts w:hAnsi="ＭＳ 明朝" w:cs="Times New Roman" w:hint="eastAsia"/>
          <w:u w:val="single" w:color="00B050"/>
        </w:rPr>
        <w:t>１</w:t>
      </w:r>
      <w:r w:rsidR="00BD3E81" w:rsidRPr="001E28E0">
        <w:rPr>
          <w:rFonts w:hAnsi="ＭＳ 明朝" w:cs="Times New Roman" w:hint="eastAsia"/>
          <w:u w:val="single" w:color="00B050"/>
        </w:rPr>
        <w:t>条</w:t>
      </w:r>
      <w:r w:rsidR="00BD3E81" w:rsidRPr="00BD3E81">
        <w:rPr>
          <w:rFonts w:hAnsi="ＭＳ 明朝" w:cs="Times New Roman" w:hint="eastAsia"/>
        </w:rPr>
        <w:t>、</w:t>
      </w:r>
      <w:r w:rsidR="00BD3E81" w:rsidRPr="001E28E0">
        <w:rPr>
          <w:rFonts w:hAnsi="ＭＳ 明朝" w:cs="Times New Roman" w:hint="eastAsia"/>
          <w:u w:val="single" w:color="00B050"/>
        </w:rPr>
        <w:t>第</w:t>
      </w:r>
      <w:r w:rsidR="00616A03" w:rsidRPr="001E28E0">
        <w:rPr>
          <w:rFonts w:hAnsi="ＭＳ 明朝" w:cs="Times New Roman" w:hint="eastAsia"/>
          <w:u w:val="single" w:color="00B050"/>
        </w:rPr>
        <w:t>２</w:t>
      </w:r>
      <w:r w:rsidR="00BD3E81" w:rsidRPr="001E28E0">
        <w:rPr>
          <w:rFonts w:hAnsi="ＭＳ 明朝" w:cs="Times New Roman" w:hint="eastAsia"/>
          <w:u w:val="single" w:color="00B050"/>
        </w:rPr>
        <w:t>条</w:t>
      </w:r>
      <w:r w:rsidR="00BD3E81" w:rsidRPr="00BD3E81">
        <w:rPr>
          <w:rFonts w:hAnsi="ＭＳ 明朝" w:cs="Times New Roman" w:hint="eastAsia"/>
        </w:rPr>
        <w:t>、</w:t>
      </w:r>
      <w:r w:rsidR="00BD3E81" w:rsidRPr="001E28E0">
        <w:rPr>
          <w:rFonts w:hAnsi="ＭＳ 明朝" w:cs="Times New Roman" w:hint="eastAsia"/>
          <w:u w:val="single" w:color="00B050"/>
        </w:rPr>
        <w:t>第</w:t>
      </w:r>
      <w:r w:rsidR="00616A03" w:rsidRPr="001E28E0">
        <w:rPr>
          <w:rFonts w:hAnsi="ＭＳ 明朝" w:cs="Times New Roman" w:hint="eastAsia"/>
          <w:u w:val="single" w:color="00B050"/>
        </w:rPr>
        <w:t>２</w:t>
      </w:r>
      <w:r w:rsidR="00BD3E81" w:rsidRPr="001E28E0">
        <w:rPr>
          <w:rFonts w:hAnsi="ＭＳ 明朝" w:cs="Times New Roman" w:hint="eastAsia"/>
          <w:u w:val="single" w:color="00B050"/>
        </w:rPr>
        <w:t>条の</w:t>
      </w:r>
      <w:r w:rsidR="00616A03" w:rsidRPr="001E28E0">
        <w:rPr>
          <w:rFonts w:hAnsi="ＭＳ 明朝" w:cs="Times New Roman" w:hint="eastAsia"/>
          <w:u w:val="single" w:color="00B050"/>
        </w:rPr>
        <w:t>２</w:t>
      </w:r>
      <w:r w:rsidR="00BD3E81" w:rsidRPr="001E28E0">
        <w:rPr>
          <w:rFonts w:hAnsi="ＭＳ 明朝" w:cs="Times New Roman" w:hint="eastAsia"/>
          <w:u w:val="single" w:color="00B050"/>
        </w:rPr>
        <w:t>第</w:t>
      </w:r>
      <w:r w:rsidR="00616A03" w:rsidRPr="001E28E0">
        <w:rPr>
          <w:rFonts w:hAnsi="ＭＳ 明朝" w:cs="Times New Roman" w:hint="eastAsia"/>
          <w:u w:val="single" w:color="00B050"/>
        </w:rPr>
        <w:t>１</w:t>
      </w:r>
      <w:r w:rsidR="00BD3E81" w:rsidRPr="001E28E0">
        <w:rPr>
          <w:rFonts w:hAnsi="ＭＳ 明朝" w:cs="Times New Roman" w:hint="eastAsia"/>
          <w:u w:val="single" w:color="00B050"/>
        </w:rPr>
        <w:t>項</w:t>
      </w:r>
      <w:r w:rsidR="00BD3E81" w:rsidRPr="00BD3E81">
        <w:rPr>
          <w:rFonts w:hAnsi="ＭＳ 明朝" w:cs="Times New Roman" w:hint="eastAsia"/>
        </w:rPr>
        <w:t>、</w:t>
      </w:r>
      <w:r w:rsidR="00BD3E81" w:rsidRPr="001E28E0">
        <w:rPr>
          <w:rFonts w:hAnsi="ＭＳ 明朝" w:cs="Times New Roman" w:hint="eastAsia"/>
          <w:u w:val="single" w:color="00B050"/>
        </w:rPr>
        <w:t>第</w:t>
      </w:r>
      <w:r w:rsidR="00616A03" w:rsidRPr="001E28E0">
        <w:rPr>
          <w:rFonts w:hAnsi="ＭＳ 明朝" w:cs="Times New Roman" w:hint="eastAsia"/>
          <w:u w:val="single" w:color="00B050"/>
        </w:rPr>
        <w:t>３</w:t>
      </w:r>
      <w:r w:rsidR="00BD3E81" w:rsidRPr="001E28E0">
        <w:rPr>
          <w:rFonts w:hAnsi="ＭＳ 明朝" w:cs="Times New Roman" w:hint="eastAsia"/>
          <w:u w:val="single" w:color="00B050"/>
        </w:rPr>
        <w:t>条第</w:t>
      </w:r>
      <w:r w:rsidR="00616A03" w:rsidRPr="001E28E0">
        <w:rPr>
          <w:rFonts w:hAnsi="ＭＳ 明朝" w:cs="Times New Roman" w:hint="eastAsia"/>
          <w:u w:val="single" w:color="00B050"/>
        </w:rPr>
        <w:t>１</w:t>
      </w:r>
      <w:r w:rsidR="00BD3E81" w:rsidRPr="001E28E0">
        <w:rPr>
          <w:rFonts w:hAnsi="ＭＳ 明朝" w:cs="Times New Roman" w:hint="eastAsia"/>
          <w:u w:val="single" w:color="00B050"/>
        </w:rPr>
        <w:t>項</w:t>
      </w:r>
      <w:r w:rsidR="00BD3E81" w:rsidRPr="00BD3E81">
        <w:rPr>
          <w:rFonts w:hAnsi="ＭＳ 明朝" w:cs="Times New Roman" w:hint="eastAsia"/>
        </w:rPr>
        <w:t>、</w:t>
      </w:r>
      <w:r w:rsidR="00BD3E81" w:rsidRPr="001E28E0">
        <w:rPr>
          <w:rFonts w:hAnsi="ＭＳ 明朝" w:cs="Times New Roman" w:hint="eastAsia"/>
          <w:u w:val="single" w:color="00B050"/>
        </w:rPr>
        <w:t>第</w:t>
      </w:r>
      <w:r w:rsidR="00616A03" w:rsidRPr="001E28E0">
        <w:rPr>
          <w:rFonts w:hAnsi="ＭＳ 明朝" w:cs="Times New Roman" w:hint="eastAsia"/>
          <w:u w:val="single" w:color="00B050"/>
        </w:rPr>
        <w:t>４</w:t>
      </w:r>
      <w:r w:rsidR="00BD3E81" w:rsidRPr="001E28E0">
        <w:rPr>
          <w:rFonts w:hAnsi="ＭＳ 明朝" w:cs="Times New Roman" w:hint="eastAsia"/>
          <w:u w:val="single" w:color="00B050"/>
        </w:rPr>
        <w:t>条第</w:t>
      </w:r>
      <w:r w:rsidR="00616A03" w:rsidRPr="001E28E0">
        <w:rPr>
          <w:rFonts w:hAnsi="ＭＳ 明朝" w:cs="Times New Roman" w:hint="eastAsia"/>
          <w:u w:val="single" w:color="00B050"/>
        </w:rPr>
        <w:t>１</w:t>
      </w:r>
      <w:r w:rsidR="00BD3E81" w:rsidRPr="001E28E0">
        <w:rPr>
          <w:rFonts w:hAnsi="ＭＳ 明朝" w:cs="Times New Roman" w:hint="eastAsia"/>
          <w:u w:val="single" w:color="00B050"/>
        </w:rPr>
        <w:t>項</w:t>
      </w:r>
      <w:r w:rsidR="00BD3E81" w:rsidRPr="00BD3E81">
        <w:rPr>
          <w:rFonts w:hAnsi="ＭＳ 明朝" w:cs="Times New Roman" w:hint="eastAsia"/>
        </w:rPr>
        <w:t>、</w:t>
      </w:r>
      <w:r w:rsidR="00BD3E81" w:rsidRPr="001E28E0">
        <w:rPr>
          <w:rFonts w:hAnsi="ＭＳ 明朝" w:cs="Times New Roman" w:hint="eastAsia"/>
          <w:u w:val="single" w:color="00B050"/>
        </w:rPr>
        <w:t>第</w:t>
      </w:r>
      <w:r w:rsidR="00616A03" w:rsidRPr="001E28E0">
        <w:rPr>
          <w:rFonts w:hAnsi="ＭＳ 明朝" w:cs="Times New Roman" w:hint="eastAsia"/>
          <w:u w:val="single" w:color="00B050"/>
        </w:rPr>
        <w:t>５</w:t>
      </w:r>
      <w:r w:rsidR="00BD3E81" w:rsidRPr="001E28E0">
        <w:rPr>
          <w:rFonts w:hAnsi="ＭＳ 明朝" w:cs="Times New Roman" w:hint="eastAsia"/>
          <w:u w:val="single" w:color="00B050"/>
        </w:rPr>
        <w:t>条</w:t>
      </w:r>
      <w:r w:rsidR="00BD3E81" w:rsidRPr="00BD3E81">
        <w:rPr>
          <w:rFonts w:hAnsi="ＭＳ 明朝" w:cs="Times New Roman" w:hint="eastAsia"/>
        </w:rPr>
        <w:t>、</w:t>
      </w:r>
      <w:r w:rsidR="00BD3E81" w:rsidRPr="001E28E0">
        <w:rPr>
          <w:rFonts w:hAnsi="ＭＳ 明朝" w:cs="Times New Roman" w:hint="eastAsia"/>
          <w:u w:val="single" w:color="00B050"/>
        </w:rPr>
        <w:t>第</w:t>
      </w:r>
      <w:r w:rsidR="00616A03" w:rsidRPr="001E28E0">
        <w:rPr>
          <w:rFonts w:hAnsi="ＭＳ 明朝" w:cs="Times New Roman" w:hint="eastAsia"/>
          <w:u w:val="single" w:color="00B050"/>
        </w:rPr>
        <w:t>１７</w:t>
      </w:r>
      <w:r w:rsidR="00BD3E81" w:rsidRPr="001E28E0">
        <w:rPr>
          <w:rFonts w:hAnsi="ＭＳ 明朝" w:cs="Times New Roman" w:hint="eastAsia"/>
          <w:u w:val="single" w:color="00B050"/>
        </w:rPr>
        <w:t>条</w:t>
      </w:r>
      <w:r w:rsidR="00BD3E81" w:rsidRPr="00BD3E81">
        <w:rPr>
          <w:rFonts w:hAnsi="ＭＳ 明朝" w:cs="Times New Roman" w:hint="eastAsia"/>
        </w:rPr>
        <w:t>又は</w:t>
      </w:r>
      <w:r w:rsidR="00BD3E81" w:rsidRPr="001E28E0">
        <w:rPr>
          <w:rFonts w:hAnsi="ＭＳ 明朝" w:cs="Times New Roman" w:hint="eastAsia"/>
          <w:u w:val="single" w:color="00B050"/>
        </w:rPr>
        <w:t>第</w:t>
      </w:r>
      <w:r w:rsidR="00616A03" w:rsidRPr="001E28E0">
        <w:rPr>
          <w:rFonts w:hAnsi="ＭＳ 明朝" w:cs="Times New Roman" w:hint="eastAsia"/>
          <w:u w:val="single" w:color="00B050"/>
        </w:rPr>
        <w:t>１９</w:t>
      </w:r>
      <w:r w:rsidR="00BD3E81" w:rsidRPr="001E28E0">
        <w:rPr>
          <w:rFonts w:hAnsi="ＭＳ 明朝" w:cs="Times New Roman" w:hint="eastAsia"/>
          <w:u w:val="single" w:color="00B050"/>
        </w:rPr>
        <w:t>条第</w:t>
      </w:r>
      <w:r w:rsidR="00616A03" w:rsidRPr="001E28E0">
        <w:rPr>
          <w:rFonts w:hAnsi="ＭＳ 明朝" w:cs="Times New Roman" w:hint="eastAsia"/>
          <w:u w:val="single" w:color="00B050"/>
        </w:rPr>
        <w:t>１</w:t>
      </w:r>
      <w:r w:rsidR="00BD3E81" w:rsidRPr="001E28E0">
        <w:rPr>
          <w:rFonts w:hAnsi="ＭＳ 明朝" w:cs="Times New Roman" w:hint="eastAsia"/>
          <w:u w:val="single" w:color="00B050"/>
        </w:rPr>
        <w:t>項</w:t>
      </w:r>
      <w:r w:rsidR="00BD3E81" w:rsidRPr="00BD3E81">
        <w:rPr>
          <w:rFonts w:hAnsi="ＭＳ 明朝" w:cs="Times New Roman" w:hint="eastAsia"/>
        </w:rPr>
        <w:t>に規定する災害、補償、職員、通勤、実施機関、認定委員会、補償基礎額、</w:t>
      </w:r>
      <w:r w:rsidR="00BD3E81" w:rsidRPr="00BD3E81">
        <w:rPr>
          <w:rFonts w:hAnsi="ＭＳ 明朝" w:cs="Times New Roman" w:hint="eastAsia"/>
        </w:rPr>
        <w:lastRenderedPageBreak/>
        <w:t>福祉</w:t>
      </w:r>
      <w:r w:rsidR="00CD36DE">
        <w:rPr>
          <w:rFonts w:hAnsi="ＭＳ 明朝" w:cs="Times New Roman" w:hint="eastAsia"/>
        </w:rPr>
        <w:t>事業</w:t>
      </w:r>
      <w:r w:rsidR="00BD3E81" w:rsidRPr="00BD3E81">
        <w:rPr>
          <w:rFonts w:hAnsi="ＭＳ 明朝" w:cs="Times New Roman" w:hint="eastAsia"/>
        </w:rPr>
        <w:t>又は審査会</w:t>
      </w:r>
      <w:r w:rsidR="00CD36DE">
        <w:rPr>
          <w:rFonts w:hAnsi="ＭＳ 明朝" w:cs="Times New Roman" w:hint="eastAsia"/>
        </w:rPr>
        <w:t>を</w:t>
      </w:r>
      <w:r w:rsidR="00BD3E81" w:rsidRPr="00BD3E81">
        <w:rPr>
          <w:rFonts w:hAnsi="ＭＳ 明朝" w:cs="Times New Roman" w:hint="eastAsia"/>
        </w:rPr>
        <w:t>いう。</w:t>
      </w:r>
    </w:p>
    <w:p w14:paraId="1131007C" w14:textId="77777777" w:rsidR="00CD36DE" w:rsidRDefault="003260CC" w:rsidP="003260CC">
      <w:pPr>
        <w:ind w:leftChars="100" w:left="224"/>
        <w:rPr>
          <w:rFonts w:hAnsi="ＭＳ 明朝" w:cs="Times New Roman"/>
        </w:rPr>
      </w:pPr>
      <w:r>
        <w:rPr>
          <w:rFonts w:hAnsi="ＭＳ 明朝" w:cs="Times New Roman" w:hint="eastAsia"/>
        </w:rPr>
        <w:t>（公務上の災害の範囲）</w:t>
      </w:r>
    </w:p>
    <w:p w14:paraId="1FEC442E" w14:textId="77777777" w:rsidR="00CD36DE" w:rsidRPr="003260CC" w:rsidRDefault="003260CC" w:rsidP="00BD3E81">
      <w:pPr>
        <w:ind w:left="224" w:hangingChars="100" w:hanging="224"/>
        <w:rPr>
          <w:rFonts w:hAnsi="ＭＳ 明朝" w:cs="Times New Roman"/>
        </w:rPr>
      </w:pPr>
      <w:r>
        <w:rPr>
          <w:rFonts w:hAnsi="ＭＳ 明朝" w:cs="Times New Roman" w:hint="eastAsia"/>
        </w:rPr>
        <w:t>第２条の２　公務上の災害の範囲は、公務に起因する負傷、障害及び死亡並びに別表第１に掲げる疾病とする。</w:t>
      </w:r>
    </w:p>
    <w:p w14:paraId="460055DA" w14:textId="77777777" w:rsidR="00CD36DE" w:rsidRDefault="003260CC" w:rsidP="003260CC">
      <w:pPr>
        <w:ind w:leftChars="100" w:left="224"/>
        <w:rPr>
          <w:rFonts w:hAnsi="ＭＳ 明朝" w:cs="Times New Roman"/>
        </w:rPr>
      </w:pPr>
      <w:r>
        <w:rPr>
          <w:rFonts w:hAnsi="ＭＳ 明朝" w:cs="Times New Roman" w:hint="eastAsia"/>
        </w:rPr>
        <w:t>（通勤による災害の範囲）</w:t>
      </w:r>
    </w:p>
    <w:p w14:paraId="15EA6E6E" w14:textId="77777777" w:rsidR="00CD36DE" w:rsidRDefault="003260CC" w:rsidP="00BD3E81">
      <w:pPr>
        <w:ind w:left="224" w:hangingChars="100" w:hanging="224"/>
        <w:rPr>
          <w:rFonts w:hAnsi="ＭＳ 明朝" w:cs="Times New Roman"/>
        </w:rPr>
      </w:pPr>
      <w:r>
        <w:rPr>
          <w:rFonts w:hAnsi="ＭＳ 明朝" w:cs="Times New Roman" w:hint="eastAsia"/>
        </w:rPr>
        <w:t>第２条の３　通勤による災害の範囲は、通勤に起因する負傷、障害及び死亡並びに次に掲げる疾病とする。</w:t>
      </w:r>
    </w:p>
    <w:p w14:paraId="5D9B2A75" w14:textId="77777777" w:rsidR="003260CC" w:rsidRDefault="003260CC" w:rsidP="00BD3E81">
      <w:pPr>
        <w:ind w:left="224" w:hangingChars="100" w:hanging="224"/>
        <w:rPr>
          <w:rFonts w:hAnsi="ＭＳ 明朝" w:cs="Times New Roman"/>
        </w:rPr>
      </w:pPr>
      <w:r>
        <w:rPr>
          <w:rFonts w:hAnsi="ＭＳ 明朝" w:cs="Times New Roman" w:hint="eastAsia"/>
        </w:rPr>
        <w:t>（１）　通勤による負傷に起因する疾病</w:t>
      </w:r>
    </w:p>
    <w:p w14:paraId="24B8A2B2" w14:textId="77777777" w:rsidR="003260CC" w:rsidRDefault="003260CC" w:rsidP="00BD3E81">
      <w:pPr>
        <w:ind w:left="224" w:hangingChars="100" w:hanging="224"/>
        <w:rPr>
          <w:rFonts w:hAnsi="ＭＳ 明朝" w:cs="Times New Roman"/>
        </w:rPr>
      </w:pPr>
      <w:r>
        <w:rPr>
          <w:rFonts w:hAnsi="ＭＳ 明朝" w:cs="Times New Roman" w:hint="eastAsia"/>
        </w:rPr>
        <w:t xml:space="preserve">（２）　</w:t>
      </w:r>
      <w:r w:rsidRPr="00791D95">
        <w:rPr>
          <w:rFonts w:hAnsi="ＭＳ 明朝" w:cs="Times New Roman" w:hint="eastAsia"/>
          <w:u w:val="single" w:color="0070C0"/>
        </w:rPr>
        <w:t>前号</w:t>
      </w:r>
      <w:r>
        <w:rPr>
          <w:rFonts w:hAnsi="ＭＳ 明朝" w:cs="Times New Roman" w:hint="eastAsia"/>
        </w:rPr>
        <w:t>に掲げるもののほか、通勤に起因することが明らかな疾病</w:t>
      </w:r>
    </w:p>
    <w:p w14:paraId="5A46587C" w14:textId="77777777" w:rsidR="003260CC" w:rsidRDefault="003260CC" w:rsidP="003260CC">
      <w:pPr>
        <w:ind w:leftChars="100" w:left="224"/>
        <w:rPr>
          <w:rFonts w:hAnsi="ＭＳ 明朝" w:cs="Times New Roman"/>
        </w:rPr>
      </w:pPr>
      <w:r>
        <w:rPr>
          <w:rFonts w:hAnsi="ＭＳ 明朝" w:cs="Times New Roman" w:hint="eastAsia"/>
        </w:rPr>
        <w:t>（日常生活上必要な行為）</w:t>
      </w:r>
    </w:p>
    <w:p w14:paraId="57BD745F" w14:textId="77777777" w:rsidR="003260CC" w:rsidRDefault="003260CC" w:rsidP="003260CC">
      <w:pPr>
        <w:ind w:left="224" w:hangingChars="100" w:hanging="224"/>
        <w:rPr>
          <w:rFonts w:hAnsi="ＭＳ 明朝" w:cs="Times New Roman"/>
        </w:rPr>
      </w:pPr>
      <w:r>
        <w:rPr>
          <w:rFonts w:hAnsi="ＭＳ 明朝" w:cs="Times New Roman" w:hint="eastAsia"/>
        </w:rPr>
        <w:t>第２条の４　条例</w:t>
      </w:r>
      <w:r w:rsidRPr="00FC6CD1">
        <w:rPr>
          <w:rFonts w:hAnsi="ＭＳ 明朝" w:cs="Times New Roman" w:hint="eastAsia"/>
          <w:u w:val="single" w:color="00B050"/>
        </w:rPr>
        <w:t>第２条の２第２項</w:t>
      </w:r>
      <w:r>
        <w:rPr>
          <w:rFonts w:hAnsi="ＭＳ 明朝" w:cs="Times New Roman" w:hint="eastAsia"/>
        </w:rPr>
        <w:t>ただし書の日常生活上必要な行為であって規則で定めるものは、次に掲げる行為とする。</w:t>
      </w:r>
    </w:p>
    <w:p w14:paraId="1A264CDC" w14:textId="77777777" w:rsidR="003260CC" w:rsidRDefault="003260CC" w:rsidP="003260CC">
      <w:pPr>
        <w:rPr>
          <w:rFonts w:hAnsi="ＭＳ 明朝" w:cs="Times New Roman"/>
        </w:rPr>
      </w:pPr>
      <w:r>
        <w:rPr>
          <w:rFonts w:hAnsi="ＭＳ 明朝" w:cs="Times New Roman" w:hint="eastAsia"/>
        </w:rPr>
        <w:t>（１）　日用品の購入その他これに準ずる行為</w:t>
      </w:r>
    </w:p>
    <w:p w14:paraId="4A5F606C" w14:textId="77777777" w:rsidR="003260CC" w:rsidRDefault="003260CC" w:rsidP="003260CC">
      <w:pPr>
        <w:ind w:left="671" w:hangingChars="300" w:hanging="671"/>
        <w:rPr>
          <w:rFonts w:hAnsi="ＭＳ 明朝" w:cs="Times New Roman"/>
        </w:rPr>
      </w:pPr>
      <w:r>
        <w:rPr>
          <w:rFonts w:hAnsi="ＭＳ 明朝" w:cs="Times New Roman" w:hint="eastAsia"/>
        </w:rPr>
        <w:t>（２）　学校教育法（昭和２２年法律第２６号）</w:t>
      </w:r>
      <w:r w:rsidRPr="00FC6CD1">
        <w:rPr>
          <w:rFonts w:hAnsi="ＭＳ 明朝" w:cs="Times New Roman" w:hint="eastAsia"/>
          <w:u w:val="single" w:color="FF0000"/>
        </w:rPr>
        <w:t>第１条</w:t>
      </w:r>
      <w:r>
        <w:rPr>
          <w:rFonts w:hAnsi="ＭＳ 明朝" w:cs="Times New Roman" w:hint="eastAsia"/>
        </w:rPr>
        <w:t>に規定する学校において行われる教育、職業能力開発促進法（昭和４４年法律第６４号）</w:t>
      </w:r>
      <w:r w:rsidRPr="00FC6CD1">
        <w:rPr>
          <w:rFonts w:hAnsi="ＭＳ 明朝" w:cs="Times New Roman" w:hint="eastAsia"/>
          <w:u w:val="single" w:color="FF0000"/>
        </w:rPr>
        <w:t>第１５条の６第３項</w:t>
      </w:r>
      <w:r>
        <w:rPr>
          <w:rFonts w:hAnsi="ＭＳ 明朝" w:cs="Times New Roman" w:hint="eastAsia"/>
        </w:rPr>
        <w:t>に規定する公共職業能力開発施設において行われる職業訓練その他これらに準ずる教育訓練であって職業能力の向上に資するものを受ける行為</w:t>
      </w:r>
    </w:p>
    <w:p w14:paraId="4802FA88" w14:textId="77777777" w:rsidR="003260CC" w:rsidRDefault="003260CC" w:rsidP="003260CC">
      <w:pPr>
        <w:ind w:left="224" w:hangingChars="100" w:hanging="224"/>
        <w:rPr>
          <w:rFonts w:hAnsi="ＭＳ 明朝" w:cs="Times New Roman"/>
        </w:rPr>
      </w:pPr>
      <w:r>
        <w:rPr>
          <w:rFonts w:hAnsi="ＭＳ 明朝" w:cs="Times New Roman" w:hint="eastAsia"/>
        </w:rPr>
        <w:t>（３）　病院又は診療所において診療又は治療を受けることその他これに準ずる行為</w:t>
      </w:r>
    </w:p>
    <w:p w14:paraId="35521171" w14:textId="77777777" w:rsidR="003260CC" w:rsidRDefault="003260CC" w:rsidP="003260CC">
      <w:pPr>
        <w:ind w:left="224" w:hangingChars="100" w:hanging="224"/>
        <w:rPr>
          <w:rFonts w:hAnsi="ＭＳ 明朝" w:cs="Times New Roman"/>
        </w:rPr>
      </w:pPr>
      <w:r>
        <w:rPr>
          <w:rFonts w:hAnsi="ＭＳ 明朝" w:cs="Times New Roman" w:hint="eastAsia"/>
        </w:rPr>
        <w:t>（４）　選挙権の行使その他これに準ずる行為</w:t>
      </w:r>
    </w:p>
    <w:p w14:paraId="2873F451" w14:textId="77777777" w:rsidR="003260CC" w:rsidRDefault="003260CC" w:rsidP="003260CC">
      <w:pPr>
        <w:ind w:leftChars="100" w:left="224"/>
        <w:rPr>
          <w:rFonts w:hAnsi="ＭＳ 明朝" w:cs="Times New Roman"/>
        </w:rPr>
      </w:pPr>
      <w:r>
        <w:rPr>
          <w:rFonts w:hAnsi="ＭＳ 明朝" w:cs="Times New Roman" w:hint="eastAsia"/>
        </w:rPr>
        <w:t>（災害の報告）</w:t>
      </w:r>
    </w:p>
    <w:p w14:paraId="0370A038" w14:textId="77777777" w:rsidR="003260CC" w:rsidRPr="003B6E43" w:rsidRDefault="003260CC" w:rsidP="003260CC">
      <w:pPr>
        <w:ind w:left="224" w:hangingChars="100" w:hanging="224"/>
        <w:rPr>
          <w:rFonts w:hAnsi="ＭＳ 明朝" w:cs="Times New Roman"/>
        </w:rPr>
      </w:pPr>
      <w:r>
        <w:rPr>
          <w:rFonts w:hAnsi="ＭＳ 明朝" w:cs="Times New Roman" w:hint="eastAsia"/>
        </w:rPr>
        <w:t>第３条　実施機関は、その所管に属する職員について、公務又は通勤により生じたと認められる</w:t>
      </w:r>
      <w:r w:rsidR="00711DAB">
        <w:rPr>
          <w:rFonts w:hAnsi="ＭＳ 明朝" w:cs="Times New Roman" w:hint="eastAsia"/>
        </w:rPr>
        <w:t>死傷病が発生した場合は、その指定する者に、速やかに報告をさせなければならない。</w:t>
      </w:r>
      <w:r w:rsidR="000E0144" w:rsidRPr="003B6E43">
        <w:rPr>
          <w:rFonts w:hAnsi="ＭＳ 明朝" w:cs="Times New Roman" w:hint="eastAsia"/>
        </w:rPr>
        <w:t>負傷し、若しくは疾病にかかった職員又は死亡した職員の遺族（以下「被災職員等」という。）からその災害が公務又は通勤により生じた旨の申出があった場合も、同様とする。</w:t>
      </w:r>
    </w:p>
    <w:p w14:paraId="12BF4130" w14:textId="77777777" w:rsidR="00BD3E81" w:rsidRPr="00BD3E81" w:rsidRDefault="00711DAB" w:rsidP="00711DAB">
      <w:pPr>
        <w:ind w:firstLineChars="100" w:firstLine="224"/>
        <w:rPr>
          <w:rFonts w:hAnsi="ＭＳ 明朝" w:cs="Times New Roman"/>
        </w:rPr>
      </w:pPr>
      <w:r>
        <w:rPr>
          <w:rFonts w:hAnsi="ＭＳ 明朝" w:cs="Times New Roman" w:hint="eastAsia"/>
        </w:rPr>
        <w:t>（認定及び通知）</w:t>
      </w:r>
    </w:p>
    <w:p w14:paraId="4E3494CB" w14:textId="77777777" w:rsidR="00BD3E81" w:rsidRDefault="00711DAB" w:rsidP="00711DAB">
      <w:pPr>
        <w:ind w:left="224" w:hangingChars="100" w:hanging="224"/>
        <w:rPr>
          <w:rFonts w:hAnsi="ＭＳ 明朝" w:cs="Times New Roman"/>
        </w:rPr>
      </w:pPr>
      <w:r>
        <w:rPr>
          <w:rFonts w:hAnsi="ＭＳ 明朝" w:cs="Times New Roman" w:hint="eastAsia"/>
        </w:rPr>
        <w:t>第４条　実施機関は</w:t>
      </w:r>
      <w:r w:rsidRPr="003B6E43">
        <w:rPr>
          <w:rFonts w:hAnsi="ＭＳ 明朝" w:cs="Times New Roman" w:hint="eastAsia"/>
        </w:rPr>
        <w:t>、</w:t>
      </w:r>
      <w:r w:rsidRPr="003B6E43">
        <w:rPr>
          <w:rFonts w:hAnsi="ＭＳ 明朝" w:cs="Times New Roman" w:hint="eastAsia"/>
          <w:u w:val="single" w:color="0070C0"/>
        </w:rPr>
        <w:t>前条</w:t>
      </w:r>
      <w:r w:rsidRPr="003B6E43">
        <w:rPr>
          <w:rFonts w:hAnsi="ＭＳ 明朝" w:cs="Times New Roman" w:hint="eastAsia"/>
        </w:rPr>
        <w:t>の</w:t>
      </w:r>
      <w:r w:rsidR="008F1E77" w:rsidRPr="003B6E43">
        <w:rPr>
          <w:rFonts w:hAnsi="ＭＳ 明朝" w:cs="Times New Roman" w:hint="eastAsia"/>
        </w:rPr>
        <w:t>規定による</w:t>
      </w:r>
      <w:r w:rsidRPr="003B6E43">
        <w:rPr>
          <w:rFonts w:hAnsi="ＭＳ 明朝" w:cs="Times New Roman" w:hint="eastAsia"/>
        </w:rPr>
        <w:t>報告を受けたときは、認定</w:t>
      </w:r>
      <w:r>
        <w:rPr>
          <w:rFonts w:hAnsi="ＭＳ 明朝" w:cs="Times New Roman" w:hint="eastAsia"/>
        </w:rPr>
        <w:t>委員会の意見を聴いて</w:t>
      </w:r>
      <w:r w:rsidR="00BD3E81" w:rsidRPr="00BD3E81">
        <w:rPr>
          <w:rFonts w:hAnsi="ＭＳ 明朝" w:cs="Times New Roman" w:hint="eastAsia"/>
        </w:rPr>
        <w:t>その災害が公務又は通勤により生じたものであ</w:t>
      </w:r>
      <w:r>
        <w:rPr>
          <w:rFonts w:hAnsi="ＭＳ 明朝" w:cs="Times New Roman" w:hint="eastAsia"/>
        </w:rPr>
        <w:t>るかどうかを認定し、公務により生じたものであると認定したときは</w:t>
      </w:r>
      <w:r w:rsidRPr="00F40224">
        <w:rPr>
          <w:rFonts w:hAnsi="ＭＳ 明朝" w:cs="Times New Roman" w:hint="eastAsia"/>
          <w:color w:val="FF0000"/>
          <w:u w:val="single" w:color="0070C0"/>
        </w:rPr>
        <w:t>様式</w:t>
      </w:r>
      <w:r w:rsidR="00BD3E81" w:rsidRPr="00F40224">
        <w:rPr>
          <w:rFonts w:hAnsi="ＭＳ 明朝" w:cs="Times New Roman" w:hint="eastAsia"/>
          <w:color w:val="FF0000"/>
          <w:u w:val="single" w:color="0070C0"/>
        </w:rPr>
        <w:t>第</w:t>
      </w:r>
      <w:r w:rsidRPr="00F40224">
        <w:rPr>
          <w:rFonts w:hAnsi="ＭＳ 明朝" w:cs="Times New Roman" w:hint="eastAsia"/>
          <w:color w:val="FF0000"/>
          <w:u w:val="single" w:color="0070C0"/>
        </w:rPr>
        <w:t>１号</w:t>
      </w:r>
      <w:r>
        <w:rPr>
          <w:rFonts w:hAnsi="ＭＳ 明朝" w:cs="Times New Roman" w:hint="eastAsia"/>
        </w:rPr>
        <w:t>、通勤により生じたものであると認定したときは</w:t>
      </w:r>
      <w:r w:rsidRPr="00F40224">
        <w:rPr>
          <w:rFonts w:hAnsi="ＭＳ 明朝" w:cs="Times New Roman" w:hint="eastAsia"/>
          <w:color w:val="FF0000"/>
          <w:u w:val="single" w:color="0070C0"/>
        </w:rPr>
        <w:t>様式</w:t>
      </w:r>
      <w:r w:rsidR="00BD3E81" w:rsidRPr="00F40224">
        <w:rPr>
          <w:rFonts w:hAnsi="ＭＳ 明朝" w:cs="Times New Roman" w:hint="eastAsia"/>
          <w:color w:val="FF0000"/>
          <w:u w:val="single" w:color="0070C0"/>
        </w:rPr>
        <w:t>第</w:t>
      </w:r>
      <w:r w:rsidRPr="00F40224">
        <w:rPr>
          <w:rFonts w:hAnsi="ＭＳ 明朝" w:cs="Times New Roman" w:hint="eastAsia"/>
          <w:color w:val="FF0000"/>
          <w:u w:val="single" w:color="0070C0"/>
        </w:rPr>
        <w:t>２</w:t>
      </w:r>
      <w:r w:rsidR="00BD3E81" w:rsidRPr="00F40224">
        <w:rPr>
          <w:rFonts w:hAnsi="ＭＳ 明朝" w:cs="Times New Roman" w:hint="eastAsia"/>
          <w:color w:val="FF0000"/>
          <w:u w:val="single" w:color="0070C0"/>
        </w:rPr>
        <w:t>号</w:t>
      </w:r>
      <w:r w:rsidR="00BD3E81" w:rsidRPr="00BD3E81">
        <w:rPr>
          <w:rFonts w:hAnsi="ＭＳ 明朝" w:cs="Times New Roman" w:hint="eastAsia"/>
        </w:rPr>
        <w:t>により、補償を受けるべき者に速やかに条例</w:t>
      </w:r>
      <w:r w:rsidR="00BD3E81" w:rsidRPr="00002B0C">
        <w:rPr>
          <w:rFonts w:hAnsi="ＭＳ 明朝" w:cs="Times New Roman" w:hint="eastAsia"/>
          <w:u w:val="single" w:color="00B050"/>
        </w:rPr>
        <w:t>第</w:t>
      </w:r>
      <w:r w:rsidR="00616A03" w:rsidRPr="00002B0C">
        <w:rPr>
          <w:rFonts w:hAnsi="ＭＳ 明朝" w:cs="Times New Roman" w:hint="eastAsia"/>
          <w:u w:val="single" w:color="00B050"/>
        </w:rPr>
        <w:t>３</w:t>
      </w:r>
      <w:r w:rsidR="00BD3E81" w:rsidRPr="00002B0C">
        <w:rPr>
          <w:rFonts w:hAnsi="ＭＳ 明朝" w:cs="Times New Roman" w:hint="eastAsia"/>
          <w:u w:val="single" w:color="00B050"/>
        </w:rPr>
        <w:t>条第</w:t>
      </w:r>
      <w:r w:rsidR="00616A03" w:rsidRPr="00002B0C">
        <w:rPr>
          <w:rFonts w:hAnsi="ＭＳ 明朝" w:cs="Times New Roman" w:hint="eastAsia"/>
          <w:u w:val="single" w:color="00B050"/>
        </w:rPr>
        <w:t>２</w:t>
      </w:r>
      <w:r w:rsidR="00BD3E81" w:rsidRPr="00002B0C">
        <w:rPr>
          <w:rFonts w:hAnsi="ＭＳ 明朝" w:cs="Times New Roman" w:hint="eastAsia"/>
          <w:u w:val="single" w:color="00B050"/>
        </w:rPr>
        <w:t>項</w:t>
      </w:r>
      <w:r w:rsidR="00BD3E81" w:rsidRPr="00BD3E81">
        <w:rPr>
          <w:rFonts w:hAnsi="ＭＳ 明朝" w:cs="Times New Roman" w:hint="eastAsia"/>
        </w:rPr>
        <w:t>の規定による通知をしなければならない。</w:t>
      </w:r>
    </w:p>
    <w:p w14:paraId="523D1F17" w14:textId="77777777" w:rsidR="008F1E77" w:rsidRPr="003B6E43" w:rsidRDefault="008F1E77" w:rsidP="008F1E77">
      <w:pPr>
        <w:ind w:left="224" w:hangingChars="100" w:hanging="224"/>
        <w:rPr>
          <w:rFonts w:hAnsi="ＭＳ 明朝" w:cs="Times New Roman"/>
        </w:rPr>
      </w:pPr>
      <w:r w:rsidRPr="003B6E43">
        <w:rPr>
          <w:rFonts w:hAnsi="ＭＳ 明朝" w:cs="Times New Roman" w:hint="eastAsia"/>
        </w:rPr>
        <w:t>２　実施機関は、前条の規定による報告に係る災害が公務により生じたもの又は通勤により生じたもののいずれでもないと認定したときは、次に掲げる事項を記載した書面により、被災職員等にその旨を通知しなければならない。</w:t>
      </w:r>
    </w:p>
    <w:p w14:paraId="0DDE8C0D" w14:textId="77777777" w:rsidR="008F1E77" w:rsidRPr="003B6E43" w:rsidRDefault="008F1E77" w:rsidP="008F1E77">
      <w:pPr>
        <w:ind w:left="224" w:hangingChars="100" w:hanging="224"/>
        <w:rPr>
          <w:rFonts w:hAnsi="ＭＳ 明朝" w:cs="Times New Roman"/>
        </w:rPr>
      </w:pPr>
      <w:r w:rsidRPr="003B6E43">
        <w:rPr>
          <w:rFonts w:hAnsi="ＭＳ 明朝" w:cs="Times New Roman" w:hint="eastAsia"/>
        </w:rPr>
        <w:lastRenderedPageBreak/>
        <w:t>（１）　実施機関の長の職氏名</w:t>
      </w:r>
    </w:p>
    <w:p w14:paraId="2DAF8845" w14:textId="77777777" w:rsidR="008F1E77" w:rsidRPr="003B6E43" w:rsidRDefault="008F1E77" w:rsidP="008F1E77">
      <w:pPr>
        <w:ind w:left="224" w:hangingChars="100" w:hanging="224"/>
        <w:rPr>
          <w:rFonts w:hAnsi="ＭＳ 明朝" w:cs="Times New Roman"/>
        </w:rPr>
      </w:pPr>
      <w:r w:rsidRPr="003B6E43">
        <w:rPr>
          <w:rFonts w:hAnsi="ＭＳ 明朝" w:cs="Times New Roman" w:hint="eastAsia"/>
        </w:rPr>
        <w:t>（２）　被災職員の氏名</w:t>
      </w:r>
    </w:p>
    <w:p w14:paraId="420B85B9" w14:textId="77777777" w:rsidR="008F1E77" w:rsidRPr="003B6E43" w:rsidRDefault="008F1E77" w:rsidP="008F1E77">
      <w:pPr>
        <w:ind w:left="224" w:hangingChars="100" w:hanging="224"/>
        <w:rPr>
          <w:rFonts w:hAnsi="ＭＳ 明朝" w:cs="Times New Roman"/>
        </w:rPr>
      </w:pPr>
      <w:r w:rsidRPr="003B6E43">
        <w:rPr>
          <w:rFonts w:hAnsi="ＭＳ 明朝" w:cs="Times New Roman" w:hint="eastAsia"/>
        </w:rPr>
        <w:t>（３）　傷病名</w:t>
      </w:r>
    </w:p>
    <w:p w14:paraId="4F15EF0F" w14:textId="77777777" w:rsidR="008F1E77" w:rsidRPr="003B6E43" w:rsidRDefault="008F1E77" w:rsidP="008F1E77">
      <w:pPr>
        <w:ind w:left="224" w:hangingChars="100" w:hanging="224"/>
        <w:rPr>
          <w:rFonts w:hAnsi="ＭＳ 明朝" w:cs="Times New Roman"/>
        </w:rPr>
      </w:pPr>
      <w:r w:rsidRPr="003B6E43">
        <w:rPr>
          <w:rFonts w:hAnsi="ＭＳ 明朝" w:cs="Times New Roman" w:hint="eastAsia"/>
        </w:rPr>
        <w:t>（４）　災害発生年月日</w:t>
      </w:r>
    </w:p>
    <w:p w14:paraId="1780FF06" w14:textId="77777777" w:rsidR="008F1E77" w:rsidRPr="003B6E43" w:rsidRDefault="008F1E77" w:rsidP="008F1E77">
      <w:pPr>
        <w:ind w:left="224" w:hangingChars="100" w:hanging="224"/>
        <w:rPr>
          <w:rFonts w:hAnsi="ＭＳ 明朝" w:cs="Times New Roman"/>
        </w:rPr>
      </w:pPr>
      <w:r w:rsidRPr="003B6E43">
        <w:rPr>
          <w:rFonts w:hAnsi="ＭＳ 明朝" w:cs="Times New Roman" w:hint="eastAsia"/>
        </w:rPr>
        <w:t>（５）　公務上の災害又は通勤による災害でないと認定した理由</w:t>
      </w:r>
    </w:p>
    <w:p w14:paraId="4AC44439" w14:textId="77777777" w:rsidR="00BD3E81" w:rsidRPr="00BD3E81" w:rsidRDefault="00711DAB" w:rsidP="00711DAB">
      <w:pPr>
        <w:ind w:leftChars="100" w:left="224"/>
        <w:rPr>
          <w:rFonts w:hAnsi="ＭＳ 明朝" w:cs="Times New Roman"/>
        </w:rPr>
      </w:pPr>
      <w:r>
        <w:rPr>
          <w:rFonts w:hAnsi="ＭＳ 明朝" w:cs="Times New Roman" w:hint="eastAsia"/>
        </w:rPr>
        <w:t>（認定委員会）</w:t>
      </w:r>
    </w:p>
    <w:p w14:paraId="667A1DA4" w14:textId="77777777" w:rsidR="00BD3E81" w:rsidRPr="00BD3E81" w:rsidRDefault="00711DAB" w:rsidP="00711DAB">
      <w:pPr>
        <w:rPr>
          <w:rFonts w:hAnsi="ＭＳ 明朝" w:cs="Times New Roman"/>
        </w:rPr>
      </w:pPr>
      <w:r>
        <w:rPr>
          <w:rFonts w:hAnsi="ＭＳ 明朝" w:cs="Times New Roman" w:hint="eastAsia"/>
        </w:rPr>
        <w:t xml:space="preserve">第５条　</w:t>
      </w:r>
      <w:r w:rsidR="00BD3E81" w:rsidRPr="00BD3E81">
        <w:rPr>
          <w:rFonts w:hAnsi="ＭＳ 明朝" w:cs="Times New Roman" w:hint="eastAsia"/>
        </w:rPr>
        <w:t>認定委員会は、委員長が招集する。</w:t>
      </w:r>
    </w:p>
    <w:p w14:paraId="75CFFBBC" w14:textId="77777777" w:rsidR="00BD3E81" w:rsidRPr="00BD3E81" w:rsidRDefault="00711DAB" w:rsidP="00711DAB">
      <w:pPr>
        <w:ind w:left="224" w:hangingChars="100" w:hanging="224"/>
        <w:rPr>
          <w:rFonts w:hAnsi="ＭＳ 明朝" w:cs="Times New Roman"/>
        </w:rPr>
      </w:pPr>
      <w:r>
        <w:rPr>
          <w:rFonts w:hAnsi="ＭＳ 明朝" w:cs="Times New Roman" w:hint="eastAsia"/>
        </w:rPr>
        <w:t xml:space="preserve">２　</w:t>
      </w:r>
      <w:r w:rsidR="00BD3E81" w:rsidRPr="00BD3E81">
        <w:rPr>
          <w:rFonts w:hAnsi="ＭＳ 明朝" w:cs="Times New Roman" w:hint="eastAsia"/>
        </w:rPr>
        <w:t>認定委員会は、委員の過半数が出席しなければ、会議を開き</w:t>
      </w:r>
      <w:r>
        <w:rPr>
          <w:rFonts w:hAnsi="ＭＳ 明朝" w:cs="Times New Roman" w:hint="eastAsia"/>
        </w:rPr>
        <w:t>、</w:t>
      </w:r>
      <w:r w:rsidR="00BD3E81" w:rsidRPr="00BD3E81">
        <w:rPr>
          <w:rFonts w:hAnsi="ＭＳ 明朝" w:cs="Times New Roman" w:hint="eastAsia"/>
        </w:rPr>
        <w:t>及び議決することができない。</w:t>
      </w:r>
    </w:p>
    <w:p w14:paraId="46F94F5C" w14:textId="77777777" w:rsidR="00BD3E81" w:rsidRPr="00BD3E81" w:rsidRDefault="00711DAB" w:rsidP="00711DAB">
      <w:pPr>
        <w:ind w:left="224" w:hangingChars="100" w:hanging="224"/>
        <w:rPr>
          <w:rFonts w:hAnsi="ＭＳ 明朝" w:cs="Times New Roman"/>
        </w:rPr>
      </w:pPr>
      <w:r>
        <w:rPr>
          <w:rFonts w:hAnsi="ＭＳ 明朝" w:cs="Times New Roman" w:hint="eastAsia"/>
        </w:rPr>
        <w:t xml:space="preserve">３　</w:t>
      </w:r>
      <w:r w:rsidR="00BD3E81" w:rsidRPr="00BD3E81">
        <w:rPr>
          <w:rFonts w:hAnsi="ＭＳ 明朝" w:cs="Times New Roman" w:hint="eastAsia"/>
        </w:rPr>
        <w:t>認定委員会の議事は、出席委員の過半数で決する。この場合においては、委員長は、委員として議決に加わる権利を有する。</w:t>
      </w:r>
    </w:p>
    <w:p w14:paraId="65666432" w14:textId="77777777" w:rsidR="00BD3E81" w:rsidRPr="00BD3E81" w:rsidRDefault="00711DAB" w:rsidP="00BD3E81">
      <w:pPr>
        <w:ind w:left="224" w:hangingChars="100" w:hanging="224"/>
        <w:rPr>
          <w:rFonts w:hAnsi="ＭＳ 明朝" w:cs="Times New Roman"/>
        </w:rPr>
      </w:pPr>
      <w:r>
        <w:rPr>
          <w:rFonts w:hAnsi="ＭＳ 明朝" w:cs="Times New Roman" w:hint="eastAsia"/>
        </w:rPr>
        <w:t xml:space="preserve">４　</w:t>
      </w:r>
      <w:r w:rsidR="00BD3E81" w:rsidRPr="0073285D">
        <w:rPr>
          <w:rFonts w:hAnsi="ＭＳ 明朝" w:cs="Times New Roman" w:hint="eastAsia"/>
          <w:u w:val="single" w:color="0070C0"/>
        </w:rPr>
        <w:t>前項</w:t>
      </w:r>
      <w:r w:rsidR="00BD3E81" w:rsidRPr="00BD3E81">
        <w:rPr>
          <w:rFonts w:hAnsi="ＭＳ 明朝" w:cs="Times New Roman" w:hint="eastAsia"/>
        </w:rPr>
        <w:t>の場合において、可否同数のときは、委員長が決する。</w:t>
      </w:r>
    </w:p>
    <w:p w14:paraId="241EC1F6" w14:textId="77777777" w:rsidR="00BD3E81" w:rsidRPr="00BD3E81" w:rsidRDefault="00711DAB" w:rsidP="00711DAB">
      <w:pPr>
        <w:ind w:left="224" w:hangingChars="100" w:hanging="224"/>
        <w:rPr>
          <w:rFonts w:hAnsi="ＭＳ 明朝" w:cs="Times New Roman"/>
        </w:rPr>
      </w:pPr>
      <w:r>
        <w:rPr>
          <w:rFonts w:hAnsi="ＭＳ 明朝" w:cs="Times New Roman" w:hint="eastAsia"/>
        </w:rPr>
        <w:t>５　委員長は、会議録を調製</w:t>
      </w:r>
      <w:r w:rsidR="00BD3E81" w:rsidRPr="00BD3E81">
        <w:rPr>
          <w:rFonts w:hAnsi="ＭＳ 明朝" w:cs="Times New Roman" w:hint="eastAsia"/>
        </w:rPr>
        <w:t>し、開会</w:t>
      </w:r>
      <w:r>
        <w:rPr>
          <w:rFonts w:hAnsi="ＭＳ 明朝" w:cs="Times New Roman" w:hint="eastAsia"/>
        </w:rPr>
        <w:t>の</w:t>
      </w:r>
      <w:r w:rsidR="00BD3E81" w:rsidRPr="00BD3E81">
        <w:rPr>
          <w:rFonts w:hAnsi="ＭＳ 明朝" w:cs="Times New Roman" w:hint="eastAsia"/>
        </w:rPr>
        <w:t>日時及び場所、出席委員の氏名、議事の要領、議決した事項その他必要と認める事項を記載しなければならない。</w:t>
      </w:r>
    </w:p>
    <w:p w14:paraId="4B03AE24" w14:textId="77777777" w:rsidR="00711DAB" w:rsidRDefault="00711DAB" w:rsidP="00711DAB">
      <w:pPr>
        <w:ind w:left="224" w:hangingChars="100" w:hanging="224"/>
        <w:rPr>
          <w:rFonts w:hAnsi="ＭＳ 明朝" w:cs="Times New Roman"/>
        </w:rPr>
      </w:pPr>
      <w:r>
        <w:rPr>
          <w:rFonts w:hAnsi="ＭＳ 明朝" w:cs="Times New Roman" w:hint="eastAsia"/>
        </w:rPr>
        <w:t xml:space="preserve">６　</w:t>
      </w:r>
      <w:r w:rsidRPr="0073285D">
        <w:rPr>
          <w:rFonts w:hAnsi="ＭＳ 明朝" w:cs="Times New Roman" w:hint="eastAsia"/>
          <w:u w:val="single" w:color="0070C0"/>
        </w:rPr>
        <w:t>前</w:t>
      </w:r>
      <w:r w:rsidR="00BD3E81" w:rsidRPr="0073285D">
        <w:rPr>
          <w:rFonts w:hAnsi="ＭＳ 明朝" w:cs="Times New Roman" w:hint="eastAsia"/>
          <w:u w:val="single" w:color="0070C0"/>
        </w:rPr>
        <w:t>各項</w:t>
      </w:r>
      <w:r w:rsidR="00BD3E81" w:rsidRPr="00BD3E81">
        <w:rPr>
          <w:rFonts w:hAnsi="ＭＳ 明朝" w:cs="Times New Roman" w:hint="eastAsia"/>
        </w:rPr>
        <w:t>に定めるもののほか、認定委員会に関し必要な事項は、認定委員会が定める。</w:t>
      </w:r>
    </w:p>
    <w:p w14:paraId="673C889F" w14:textId="77777777" w:rsidR="00711DAB" w:rsidRDefault="00BD3E81" w:rsidP="00711DAB">
      <w:pPr>
        <w:ind w:leftChars="100" w:left="224" w:firstLineChars="200" w:firstLine="448"/>
        <w:rPr>
          <w:rFonts w:hAnsi="ＭＳ 明朝" w:cs="Times New Roman"/>
        </w:rPr>
      </w:pPr>
      <w:r w:rsidRPr="00BD3E81">
        <w:rPr>
          <w:rFonts w:hAnsi="ＭＳ 明朝" w:cs="Times New Roman" w:hint="eastAsia"/>
        </w:rPr>
        <w:t>第</w:t>
      </w:r>
      <w:r w:rsidR="00616A03">
        <w:rPr>
          <w:rFonts w:hAnsi="ＭＳ 明朝" w:cs="Times New Roman" w:hint="eastAsia"/>
        </w:rPr>
        <w:t>２</w:t>
      </w:r>
      <w:r w:rsidRPr="00BD3E81">
        <w:rPr>
          <w:rFonts w:hAnsi="ＭＳ 明朝" w:cs="Times New Roman" w:hint="eastAsia"/>
        </w:rPr>
        <w:t>章　補償及び福祉</w:t>
      </w:r>
      <w:r w:rsidR="00711DAB">
        <w:rPr>
          <w:rFonts w:hAnsi="ＭＳ 明朝" w:cs="Times New Roman" w:hint="eastAsia"/>
        </w:rPr>
        <w:t>事業</w:t>
      </w:r>
    </w:p>
    <w:p w14:paraId="18522B08" w14:textId="77777777" w:rsidR="00BD3E81" w:rsidRPr="00BD3E81" w:rsidRDefault="00BD3E81" w:rsidP="00711DAB">
      <w:pPr>
        <w:ind w:firstLineChars="100" w:firstLine="224"/>
        <w:rPr>
          <w:rFonts w:hAnsi="ＭＳ 明朝" w:cs="Times New Roman"/>
        </w:rPr>
      </w:pPr>
      <w:r w:rsidRPr="00BD3E81">
        <w:rPr>
          <w:rFonts w:hAnsi="ＭＳ 明朝" w:cs="Times New Roman" w:hint="eastAsia"/>
        </w:rPr>
        <w:t>（療養の方法）</w:t>
      </w:r>
    </w:p>
    <w:p w14:paraId="2349A1A2" w14:textId="77777777" w:rsidR="00115987" w:rsidRDefault="00711DAB" w:rsidP="00115987">
      <w:pPr>
        <w:ind w:left="224" w:hangingChars="100" w:hanging="224"/>
        <w:rPr>
          <w:rFonts w:hAnsi="ＭＳ 明朝" w:cs="Times New Roman"/>
        </w:rPr>
      </w:pPr>
      <w:r>
        <w:rPr>
          <w:rFonts w:hAnsi="ＭＳ 明朝" w:cs="Times New Roman" w:hint="eastAsia"/>
        </w:rPr>
        <w:t xml:space="preserve">第６条　</w:t>
      </w:r>
      <w:r w:rsidR="00BD3E81" w:rsidRPr="00BD3E81">
        <w:rPr>
          <w:rFonts w:hAnsi="ＭＳ 明朝" w:cs="Times New Roman" w:hint="eastAsia"/>
        </w:rPr>
        <w:t>療養補償たる療養は、組合長の指定する病院若しくは診療所又は薬局（以下「指定医療機関」という。）</w:t>
      </w:r>
      <w:r>
        <w:rPr>
          <w:rFonts w:hAnsi="ＭＳ 明朝" w:cs="Times New Roman" w:hint="eastAsia"/>
        </w:rPr>
        <w:t>又は組合長の指定する訪問看護事業者（居宅を訪問することによる療養上の世話又は必要な</w:t>
      </w:r>
      <w:r w:rsidR="00115987">
        <w:rPr>
          <w:rFonts w:hAnsi="ＭＳ 明朝" w:cs="Times New Roman" w:hint="eastAsia"/>
        </w:rPr>
        <w:t>診療の補助の事業を行う者をいう。以下同じ。</w:t>
      </w:r>
      <w:r>
        <w:rPr>
          <w:rFonts w:hAnsi="ＭＳ 明朝" w:cs="Times New Roman" w:hint="eastAsia"/>
        </w:rPr>
        <w:t>）</w:t>
      </w:r>
      <w:r w:rsidR="00BD3E81" w:rsidRPr="00BD3E81">
        <w:rPr>
          <w:rFonts w:hAnsi="ＭＳ 明朝" w:cs="Times New Roman" w:hint="eastAsia"/>
        </w:rPr>
        <w:t>において行う。</w:t>
      </w:r>
    </w:p>
    <w:p w14:paraId="5ACA8184" w14:textId="77777777" w:rsidR="00BD3E81" w:rsidRPr="00BD3E81" w:rsidRDefault="00BD3E81" w:rsidP="00115987">
      <w:pPr>
        <w:ind w:leftChars="100" w:left="224"/>
        <w:rPr>
          <w:rFonts w:hAnsi="ＭＳ 明朝" w:cs="Times New Roman"/>
        </w:rPr>
      </w:pPr>
      <w:r w:rsidRPr="00BD3E81">
        <w:rPr>
          <w:rFonts w:hAnsi="ＭＳ 明朝" w:cs="Times New Roman" w:hint="eastAsia"/>
        </w:rPr>
        <w:t>（給与その他の収入の一部を受けない場合における休業補償）</w:t>
      </w:r>
    </w:p>
    <w:p w14:paraId="25D7919A" w14:textId="77777777" w:rsidR="00BD3E81" w:rsidRPr="00BD3E81" w:rsidRDefault="00115987" w:rsidP="00115987">
      <w:pPr>
        <w:ind w:left="224" w:hangingChars="100" w:hanging="224"/>
        <w:rPr>
          <w:rFonts w:hAnsi="ＭＳ 明朝" w:cs="Times New Roman"/>
        </w:rPr>
      </w:pPr>
      <w:r>
        <w:rPr>
          <w:rFonts w:hAnsi="ＭＳ 明朝" w:cs="Times New Roman" w:hint="eastAsia"/>
        </w:rPr>
        <w:t xml:space="preserve">第７条　</w:t>
      </w:r>
      <w:r w:rsidR="00BD3E81" w:rsidRPr="00BD3E81">
        <w:rPr>
          <w:rFonts w:hAnsi="ＭＳ 明朝" w:cs="Times New Roman" w:hint="eastAsia"/>
        </w:rPr>
        <w:t>職員が公務上負傷し、若しくは疾病にかかり、又は通勤により負傷し、若しくは疾病にかかり、療養のため、勤務その他の業務の全部について従事することができない場合において職員の受ける給与その他の収入の額が補償基礎額の</w:t>
      </w:r>
      <w:r w:rsidR="00616A03">
        <w:rPr>
          <w:rFonts w:hAnsi="ＭＳ 明朝" w:cs="Times New Roman" w:hint="eastAsia"/>
        </w:rPr>
        <w:t>１００</w:t>
      </w:r>
      <w:r w:rsidR="00BD3E81" w:rsidRPr="00BD3E81">
        <w:rPr>
          <w:rFonts w:hAnsi="ＭＳ 明朝" w:cs="Times New Roman" w:hint="eastAsia"/>
        </w:rPr>
        <w:t>分の</w:t>
      </w:r>
      <w:r w:rsidR="00616A03">
        <w:rPr>
          <w:rFonts w:hAnsi="ＭＳ 明朝" w:cs="Times New Roman" w:hint="eastAsia"/>
        </w:rPr>
        <w:t>６０</w:t>
      </w:r>
      <w:r w:rsidR="00BD3E81" w:rsidRPr="00BD3E81">
        <w:rPr>
          <w:rFonts w:hAnsi="ＭＳ 明朝" w:cs="Times New Roman" w:hint="eastAsia"/>
        </w:rPr>
        <w:t>に相当する額に満たないときは当該満たない額に相当する額、勤務その他の業務の一部について従事することができない場合において職員の受ける給与その他の収入の額が補償基礎額</w:t>
      </w:r>
      <w:r>
        <w:rPr>
          <w:rFonts w:hAnsi="ＭＳ 明朝" w:cs="Times New Roman" w:hint="eastAsia"/>
        </w:rPr>
        <w:t>（当該療養の開始後１年６月を経過している場合において、条例</w:t>
      </w:r>
      <w:r w:rsidRPr="00353F50">
        <w:rPr>
          <w:rFonts w:hAnsi="ＭＳ 明朝" w:cs="Times New Roman" w:hint="eastAsia"/>
          <w:u w:val="single" w:color="00B050"/>
        </w:rPr>
        <w:t>第５条の３第１項</w:t>
      </w:r>
      <w:r>
        <w:rPr>
          <w:rFonts w:hAnsi="ＭＳ 明朝" w:cs="Times New Roman" w:hint="eastAsia"/>
        </w:rPr>
        <w:t>の規定により組合長が最高限度額として定める額（以下この条において単に「最高限度額」という。）を補償基礎額とすることとされている場合にあっては、同項の規定の適用がないものとした場合における補償基礎額）</w:t>
      </w:r>
      <w:r w:rsidR="00BD3E81" w:rsidRPr="00BD3E81">
        <w:rPr>
          <w:rFonts w:hAnsi="ＭＳ 明朝" w:cs="Times New Roman" w:hint="eastAsia"/>
        </w:rPr>
        <w:t>に満たないときは当該満たない額</w:t>
      </w:r>
      <w:r>
        <w:rPr>
          <w:rFonts w:hAnsi="ＭＳ 明朝" w:cs="Times New Roman" w:hint="eastAsia"/>
        </w:rPr>
        <w:t>（当該療養の開始後１年６月を経過している場合において、当該満たない額が最高限度額を超える場合にあっては、当該最高限度額）</w:t>
      </w:r>
      <w:r w:rsidR="00BD3E81" w:rsidRPr="00BD3E81">
        <w:rPr>
          <w:rFonts w:hAnsi="ＭＳ 明朝" w:cs="Times New Roman" w:hint="eastAsia"/>
        </w:rPr>
        <w:lastRenderedPageBreak/>
        <w:t>の</w:t>
      </w:r>
      <w:r w:rsidR="00616A03">
        <w:rPr>
          <w:rFonts w:hAnsi="ＭＳ 明朝" w:cs="Times New Roman" w:hint="eastAsia"/>
        </w:rPr>
        <w:t>１００</w:t>
      </w:r>
      <w:r w:rsidR="00BD3E81" w:rsidRPr="00BD3E81">
        <w:rPr>
          <w:rFonts w:hAnsi="ＭＳ 明朝" w:cs="Times New Roman" w:hint="eastAsia"/>
        </w:rPr>
        <w:t>分の</w:t>
      </w:r>
      <w:r w:rsidR="00616A03">
        <w:rPr>
          <w:rFonts w:hAnsi="ＭＳ 明朝" w:cs="Times New Roman" w:hint="eastAsia"/>
        </w:rPr>
        <w:t>６０</w:t>
      </w:r>
      <w:r w:rsidR="00BD3E81" w:rsidRPr="00BD3E81">
        <w:rPr>
          <w:rFonts w:hAnsi="ＭＳ 明朝" w:cs="Times New Roman" w:hint="eastAsia"/>
        </w:rPr>
        <w:t>に相当する額を休業補償として支給する。</w:t>
      </w:r>
    </w:p>
    <w:p w14:paraId="59F982F5" w14:textId="77777777" w:rsidR="00115987" w:rsidRPr="0022025A" w:rsidRDefault="0022025A" w:rsidP="0022025A">
      <w:pPr>
        <w:ind w:leftChars="100" w:left="224"/>
        <w:rPr>
          <w:rFonts w:hAnsi="ＭＳ 明朝" w:cs="Times New Roman"/>
        </w:rPr>
      </w:pPr>
      <w:r>
        <w:rPr>
          <w:rFonts w:hAnsi="ＭＳ 明朝" w:cs="Times New Roman" w:hint="eastAsia"/>
        </w:rPr>
        <w:t>（休業補償を行わない場合）</w:t>
      </w:r>
    </w:p>
    <w:p w14:paraId="5421CBD1" w14:textId="77777777" w:rsidR="00115987" w:rsidRPr="0022025A" w:rsidRDefault="0022025A" w:rsidP="00BD3E81">
      <w:pPr>
        <w:ind w:left="224" w:hangingChars="100" w:hanging="224"/>
        <w:rPr>
          <w:rFonts w:hAnsi="ＭＳ 明朝" w:cs="Times New Roman"/>
        </w:rPr>
      </w:pPr>
      <w:r>
        <w:rPr>
          <w:rFonts w:hAnsi="ＭＳ 明朝" w:cs="Times New Roman" w:hint="eastAsia"/>
        </w:rPr>
        <w:t>第７条の２　条例</w:t>
      </w:r>
      <w:r w:rsidRPr="00B970A5">
        <w:rPr>
          <w:rFonts w:hAnsi="ＭＳ 明朝" w:cs="Times New Roman" w:hint="eastAsia"/>
          <w:u w:val="single" w:color="00B050"/>
        </w:rPr>
        <w:t>第８条</w:t>
      </w:r>
      <w:r>
        <w:rPr>
          <w:rFonts w:hAnsi="ＭＳ 明朝" w:cs="Times New Roman" w:hint="eastAsia"/>
        </w:rPr>
        <w:t>ただし書の規則で定める場合は、次に掲げる場合とする。</w:t>
      </w:r>
    </w:p>
    <w:p w14:paraId="2F94F076" w14:textId="77777777" w:rsidR="00CC1B14" w:rsidRDefault="0022025A" w:rsidP="00CC1B14">
      <w:pPr>
        <w:ind w:left="671" w:hangingChars="300" w:hanging="671"/>
        <w:rPr>
          <w:rFonts w:hAnsi="ＭＳ 明朝" w:cs="Times New Roman"/>
        </w:rPr>
      </w:pPr>
      <w:r>
        <w:rPr>
          <w:rFonts w:hAnsi="ＭＳ 明朝" w:cs="Times New Roman" w:hint="eastAsia"/>
        </w:rPr>
        <w:t xml:space="preserve">（１）　</w:t>
      </w:r>
      <w:r w:rsidR="00AD42BC">
        <w:rPr>
          <w:rFonts w:hAnsi="ＭＳ 明朝" w:cs="Times New Roman" w:hint="eastAsia"/>
        </w:rPr>
        <w:t>懲戒、禁錮若しくは拘留の</w:t>
      </w:r>
      <w:r w:rsidR="00CC1B14">
        <w:rPr>
          <w:rFonts w:hAnsi="ＭＳ 明朝" w:cs="Times New Roman" w:hint="eastAsia"/>
        </w:rPr>
        <w:t>刑の執行のため若しくは死刑の言渡しを受けて刑事施設（少年法（昭和２３年法律第１６８号）</w:t>
      </w:r>
      <w:r w:rsidR="00CC1B14" w:rsidRPr="001F57FB">
        <w:rPr>
          <w:rFonts w:hAnsi="ＭＳ 明朝" w:cs="Times New Roman" w:hint="eastAsia"/>
          <w:u w:val="single" w:color="FF0000"/>
        </w:rPr>
        <w:t>第５６条第３項</w:t>
      </w:r>
      <w:r w:rsidR="00CC1B14">
        <w:rPr>
          <w:rFonts w:hAnsi="ＭＳ 明朝" w:cs="Times New Roman" w:hint="eastAsia"/>
        </w:rPr>
        <w:t>の規定により少年院において刑を執行する場合における当該少年院を含む。）に拘置されている場合、労役場留置の言渡しを受けて労役場に留置されている場合又は法廷等の秩序維持に関する法律（昭和２７年法律第２８６号）</w:t>
      </w:r>
      <w:r w:rsidR="00CC1B14" w:rsidRPr="001F57FB">
        <w:rPr>
          <w:rFonts w:hAnsi="ＭＳ 明朝" w:cs="Times New Roman" w:hint="eastAsia"/>
          <w:u w:val="single" w:color="FF0000"/>
        </w:rPr>
        <w:t>第２条</w:t>
      </w:r>
      <w:r w:rsidR="00CC1B14">
        <w:rPr>
          <w:rFonts w:hAnsi="ＭＳ 明朝" w:cs="Times New Roman" w:hint="eastAsia"/>
        </w:rPr>
        <w:t>の規定による監置の裁判の執行のため監置場に留置されている場合</w:t>
      </w:r>
    </w:p>
    <w:p w14:paraId="7FD9A90B" w14:textId="77777777" w:rsidR="0022025A" w:rsidRDefault="00CC1B14" w:rsidP="00D8069F">
      <w:pPr>
        <w:ind w:left="671" w:hangingChars="300" w:hanging="671"/>
        <w:rPr>
          <w:rFonts w:hAnsi="ＭＳ 明朝" w:cs="Times New Roman"/>
        </w:rPr>
      </w:pPr>
      <w:r>
        <w:rPr>
          <w:rFonts w:hAnsi="ＭＳ 明朝" w:cs="Times New Roman" w:hint="eastAsia"/>
        </w:rPr>
        <w:t>（２）　少年法</w:t>
      </w:r>
      <w:r w:rsidRPr="00907D9E">
        <w:rPr>
          <w:rFonts w:hAnsi="ＭＳ 明朝" w:cs="Times New Roman" w:hint="eastAsia"/>
          <w:u w:val="single" w:color="FF0000"/>
        </w:rPr>
        <w:t>第２４条</w:t>
      </w:r>
      <w:r>
        <w:rPr>
          <w:rFonts w:hAnsi="ＭＳ 明朝" w:cs="Times New Roman" w:hint="eastAsia"/>
        </w:rPr>
        <w:t>の規定による保護処分として少年院若しくは</w:t>
      </w:r>
      <w:r w:rsidR="00D8069F">
        <w:rPr>
          <w:rFonts w:hAnsi="ＭＳ 明朝" w:cs="Times New Roman" w:hint="eastAsia"/>
        </w:rPr>
        <w:t>児童自立支援施設に送致され、収容されている場合又は売春防止法（昭和３１年法律第１１８号）</w:t>
      </w:r>
      <w:r w:rsidR="00D8069F" w:rsidRPr="00907D9E">
        <w:rPr>
          <w:rFonts w:hAnsi="ＭＳ 明朝" w:cs="Times New Roman" w:hint="eastAsia"/>
          <w:u w:val="single" w:color="FF0000"/>
        </w:rPr>
        <w:t>第１７条</w:t>
      </w:r>
      <w:r w:rsidR="00D8069F">
        <w:rPr>
          <w:rFonts w:hAnsi="ＭＳ 明朝" w:cs="Times New Roman" w:hint="eastAsia"/>
        </w:rPr>
        <w:t>の規定による補導処分として婦人補導院に収容されている場合</w:t>
      </w:r>
    </w:p>
    <w:p w14:paraId="5C370474" w14:textId="77777777" w:rsidR="0022025A" w:rsidRDefault="00C41ECC" w:rsidP="00C41ECC">
      <w:pPr>
        <w:ind w:leftChars="100" w:left="224"/>
        <w:rPr>
          <w:rFonts w:hAnsi="ＭＳ 明朝" w:cs="Times New Roman"/>
        </w:rPr>
      </w:pPr>
      <w:r>
        <w:rPr>
          <w:rFonts w:hAnsi="ＭＳ 明朝" w:cs="Times New Roman" w:hint="eastAsia"/>
        </w:rPr>
        <w:t>（介護補償に係る障害）</w:t>
      </w:r>
    </w:p>
    <w:p w14:paraId="45B2C0EA" w14:textId="77777777" w:rsidR="0022025A" w:rsidRPr="00C41ECC" w:rsidRDefault="00C41ECC" w:rsidP="00C41ECC">
      <w:pPr>
        <w:ind w:left="224" w:hangingChars="100" w:hanging="224"/>
        <w:rPr>
          <w:rFonts w:hAnsi="ＭＳ 明朝" w:cs="Times New Roman"/>
        </w:rPr>
      </w:pPr>
      <w:r>
        <w:rPr>
          <w:rFonts w:hAnsi="ＭＳ 明朝" w:cs="Times New Roman" w:hint="eastAsia"/>
        </w:rPr>
        <w:t>第７条の３　条例</w:t>
      </w:r>
      <w:r w:rsidRPr="0097568C">
        <w:rPr>
          <w:rFonts w:hAnsi="ＭＳ 明朝" w:cs="Times New Roman" w:hint="eastAsia"/>
          <w:u w:val="single" w:color="00B050"/>
        </w:rPr>
        <w:t>第１０条の２</w:t>
      </w:r>
      <w:r>
        <w:rPr>
          <w:rFonts w:hAnsi="ＭＳ 明朝" w:cs="Times New Roman" w:hint="eastAsia"/>
        </w:rPr>
        <w:t>の規則で定める障害は、介護を要する状態の区分に応じ、</w:t>
      </w:r>
      <w:r w:rsidRPr="0097568C">
        <w:rPr>
          <w:rFonts w:hAnsi="ＭＳ 明朝" w:cs="Times New Roman" w:hint="eastAsia"/>
          <w:u w:val="single" w:color="0070C0"/>
        </w:rPr>
        <w:t>別表第２</w:t>
      </w:r>
      <w:r>
        <w:rPr>
          <w:rFonts w:hAnsi="ＭＳ 明朝" w:cs="Times New Roman" w:hint="eastAsia"/>
        </w:rPr>
        <w:t>に定める障害とする。</w:t>
      </w:r>
    </w:p>
    <w:p w14:paraId="759FA4A0" w14:textId="77777777" w:rsidR="00BD3E81" w:rsidRPr="00BD3E81" w:rsidRDefault="00C41ECC" w:rsidP="00C41ECC">
      <w:pPr>
        <w:ind w:leftChars="100" w:left="224"/>
        <w:rPr>
          <w:rFonts w:hAnsi="ＭＳ 明朝" w:cs="Times New Roman"/>
        </w:rPr>
      </w:pPr>
      <w:r>
        <w:rPr>
          <w:rFonts w:hAnsi="ＭＳ 明朝" w:cs="Times New Roman" w:hint="eastAsia"/>
        </w:rPr>
        <w:t>（葬祭補償の額）</w:t>
      </w:r>
    </w:p>
    <w:p w14:paraId="087B833E" w14:textId="77777777" w:rsidR="00BD3E81" w:rsidRPr="00BD3E81" w:rsidRDefault="00BD3E81" w:rsidP="00BD3E81">
      <w:pPr>
        <w:ind w:left="224" w:hangingChars="100" w:hanging="224"/>
        <w:rPr>
          <w:rFonts w:hAnsi="ＭＳ 明朝" w:cs="Times New Roman"/>
        </w:rPr>
      </w:pPr>
      <w:r w:rsidRPr="00BD3E81">
        <w:rPr>
          <w:rFonts w:hAnsi="ＭＳ 明朝" w:cs="Times New Roman" w:hint="eastAsia"/>
        </w:rPr>
        <w:t>第</w:t>
      </w:r>
      <w:r w:rsidR="00616A03">
        <w:rPr>
          <w:rFonts w:hAnsi="ＭＳ 明朝" w:cs="Times New Roman" w:hint="eastAsia"/>
        </w:rPr>
        <w:t>７</w:t>
      </w:r>
      <w:r w:rsidRPr="00BD3E81">
        <w:rPr>
          <w:rFonts w:hAnsi="ＭＳ 明朝" w:cs="Times New Roman" w:hint="eastAsia"/>
        </w:rPr>
        <w:t>条の</w:t>
      </w:r>
      <w:r w:rsidR="00C41ECC">
        <w:rPr>
          <w:rFonts w:hAnsi="ＭＳ 明朝" w:cs="Times New Roman" w:hint="eastAsia"/>
        </w:rPr>
        <w:t>４</w:t>
      </w:r>
      <w:r w:rsidRPr="00BD3E81">
        <w:rPr>
          <w:rFonts w:hAnsi="ＭＳ 明朝" w:cs="Times New Roman" w:hint="eastAsia"/>
        </w:rPr>
        <w:t xml:space="preserve">　条例</w:t>
      </w:r>
      <w:r w:rsidRPr="0097568C">
        <w:rPr>
          <w:rFonts w:hAnsi="ＭＳ 明朝" w:cs="Times New Roman" w:hint="eastAsia"/>
          <w:u w:val="single" w:color="00B050"/>
        </w:rPr>
        <w:t>第</w:t>
      </w:r>
      <w:r w:rsidR="00616A03" w:rsidRPr="0097568C">
        <w:rPr>
          <w:rFonts w:hAnsi="ＭＳ 明朝" w:cs="Times New Roman" w:hint="eastAsia"/>
          <w:u w:val="single" w:color="00B050"/>
        </w:rPr>
        <w:t>１５</w:t>
      </w:r>
      <w:r w:rsidRPr="0097568C">
        <w:rPr>
          <w:rFonts w:hAnsi="ＭＳ 明朝" w:cs="Times New Roman" w:hint="eastAsia"/>
          <w:u w:val="single" w:color="00B050"/>
        </w:rPr>
        <w:t>条</w:t>
      </w:r>
      <w:r w:rsidRPr="00BD3E81">
        <w:rPr>
          <w:rFonts w:hAnsi="ＭＳ 明朝" w:cs="Times New Roman" w:hint="eastAsia"/>
        </w:rPr>
        <w:t>に規定する規則で定める金額は、</w:t>
      </w:r>
      <w:r w:rsidR="00C41ECC">
        <w:rPr>
          <w:rFonts w:hAnsi="ＭＳ 明朝" w:cs="Times New Roman" w:hint="eastAsia"/>
        </w:rPr>
        <w:t>３１</w:t>
      </w:r>
      <w:r w:rsidRPr="00BD3E81">
        <w:rPr>
          <w:rFonts w:hAnsi="ＭＳ 明朝" w:cs="Times New Roman" w:hint="eastAsia"/>
        </w:rPr>
        <w:t>万</w:t>
      </w:r>
      <w:r w:rsidR="00616A03">
        <w:rPr>
          <w:rFonts w:hAnsi="ＭＳ 明朝" w:cs="Times New Roman" w:hint="eastAsia"/>
        </w:rPr>
        <w:t>５</w:t>
      </w:r>
      <w:r w:rsidRPr="00BD3E81">
        <w:rPr>
          <w:rFonts w:hAnsi="ＭＳ 明朝" w:cs="Times New Roman" w:hint="eastAsia"/>
        </w:rPr>
        <w:t>千円に補償基礎額の</w:t>
      </w:r>
      <w:r w:rsidR="00616A03">
        <w:rPr>
          <w:rFonts w:hAnsi="ＭＳ 明朝" w:cs="Times New Roman" w:hint="eastAsia"/>
        </w:rPr>
        <w:t>３０</w:t>
      </w:r>
      <w:r w:rsidRPr="00BD3E81">
        <w:rPr>
          <w:rFonts w:hAnsi="ＭＳ 明朝" w:cs="Times New Roman" w:hint="eastAsia"/>
        </w:rPr>
        <w:t>倍に相当する額を加えた金額とする。</w:t>
      </w:r>
    </w:p>
    <w:p w14:paraId="05669168" w14:textId="77777777" w:rsidR="00C41ECC" w:rsidRDefault="00C41ECC" w:rsidP="00C41ECC">
      <w:pPr>
        <w:ind w:firstLineChars="100" w:firstLine="224"/>
        <w:rPr>
          <w:rFonts w:hAnsi="ＭＳ 明朝" w:cs="Times New Roman"/>
        </w:rPr>
      </w:pPr>
      <w:r>
        <w:rPr>
          <w:rFonts w:hAnsi="ＭＳ 明朝" w:cs="Times New Roman" w:hint="eastAsia"/>
        </w:rPr>
        <w:t>（補償の請求方法）</w:t>
      </w:r>
    </w:p>
    <w:p w14:paraId="4AE4F8E1" w14:textId="77777777" w:rsidR="00BD3E81" w:rsidRDefault="00C41ECC" w:rsidP="00C41ECC">
      <w:pPr>
        <w:ind w:left="224" w:hangingChars="100" w:hanging="224"/>
        <w:rPr>
          <w:rFonts w:hAnsi="ＭＳ 明朝" w:cs="Times New Roman"/>
        </w:rPr>
      </w:pPr>
      <w:r>
        <w:rPr>
          <w:rFonts w:hAnsi="ＭＳ 明朝" w:cs="Times New Roman" w:hint="eastAsia"/>
        </w:rPr>
        <w:t xml:space="preserve">第８条　</w:t>
      </w:r>
      <w:r w:rsidR="00BD3E81" w:rsidRPr="00BD3E81">
        <w:rPr>
          <w:rFonts w:hAnsi="ＭＳ 明朝" w:cs="Times New Roman" w:hint="eastAsia"/>
        </w:rPr>
        <w:t>補償（現に受けている補償の額の変更を含む。以下この条及び</w:t>
      </w:r>
      <w:r w:rsidR="00BD3E81" w:rsidRPr="009E2634">
        <w:rPr>
          <w:rFonts w:hAnsi="ＭＳ 明朝" w:cs="Times New Roman" w:hint="eastAsia"/>
          <w:u w:val="single" w:color="0070C0"/>
        </w:rPr>
        <w:t>第</w:t>
      </w:r>
      <w:r w:rsidR="00616A03" w:rsidRPr="009E2634">
        <w:rPr>
          <w:rFonts w:hAnsi="ＭＳ 明朝" w:cs="Times New Roman" w:hint="eastAsia"/>
          <w:u w:val="single" w:color="0070C0"/>
        </w:rPr>
        <w:t>１０</w:t>
      </w:r>
      <w:r w:rsidR="00BD3E81" w:rsidRPr="009E2634">
        <w:rPr>
          <w:rFonts w:hAnsi="ＭＳ 明朝" w:cs="Times New Roman" w:hint="eastAsia"/>
          <w:u w:val="single" w:color="0070C0"/>
        </w:rPr>
        <w:t>条</w:t>
      </w:r>
      <w:r w:rsidR="00BD3E81" w:rsidRPr="00BD3E81">
        <w:rPr>
          <w:rFonts w:hAnsi="ＭＳ 明朝" w:cs="Times New Roman" w:hint="eastAsia"/>
        </w:rPr>
        <w:t>において同じ。）を受けようとする者は、受けようとする補償の種類に応じ、</w:t>
      </w:r>
      <w:r w:rsidRPr="00E8085A">
        <w:rPr>
          <w:rFonts w:hAnsi="ＭＳ 明朝" w:cs="Times New Roman" w:hint="eastAsia"/>
          <w:color w:val="FF0000"/>
          <w:u w:val="single" w:color="0070C0"/>
        </w:rPr>
        <w:t>様式</w:t>
      </w:r>
      <w:r w:rsidR="00BD3E81" w:rsidRPr="00E8085A">
        <w:rPr>
          <w:rFonts w:hAnsi="ＭＳ 明朝" w:cs="Times New Roman" w:hint="eastAsia"/>
          <w:color w:val="FF0000"/>
          <w:u w:val="single" w:color="0070C0"/>
        </w:rPr>
        <w:t>第</w:t>
      </w:r>
      <w:r w:rsidRPr="00E8085A">
        <w:rPr>
          <w:rFonts w:hAnsi="ＭＳ 明朝" w:cs="Times New Roman" w:hint="eastAsia"/>
          <w:color w:val="FF0000"/>
          <w:u w:val="single" w:color="0070C0"/>
        </w:rPr>
        <w:t>３</w:t>
      </w:r>
      <w:r w:rsidR="00BD3E81" w:rsidRPr="00E8085A">
        <w:rPr>
          <w:rFonts w:hAnsi="ＭＳ 明朝" w:cs="Times New Roman" w:hint="eastAsia"/>
          <w:color w:val="FF0000"/>
          <w:u w:val="single" w:color="0070C0"/>
        </w:rPr>
        <w:t>号</w:t>
      </w:r>
      <w:r w:rsidR="00BD3E81" w:rsidRPr="00BD3E81">
        <w:rPr>
          <w:rFonts w:hAnsi="ＭＳ 明朝" w:cs="Times New Roman" w:hint="eastAsia"/>
        </w:rPr>
        <w:t>から</w:t>
      </w:r>
      <w:r w:rsidRPr="00E8085A">
        <w:rPr>
          <w:rFonts w:hAnsi="ＭＳ 明朝" w:cs="Times New Roman" w:hint="eastAsia"/>
          <w:color w:val="FF0000"/>
          <w:u w:val="single" w:color="0070C0"/>
        </w:rPr>
        <w:t>様式</w:t>
      </w:r>
      <w:r w:rsidR="00BD3E81" w:rsidRPr="00E8085A">
        <w:rPr>
          <w:rFonts w:hAnsi="ＭＳ 明朝" w:cs="Times New Roman" w:hint="eastAsia"/>
          <w:color w:val="FF0000"/>
          <w:u w:val="single" w:color="0070C0"/>
        </w:rPr>
        <w:t>第</w:t>
      </w:r>
      <w:r w:rsidR="00616A03" w:rsidRPr="00E8085A">
        <w:rPr>
          <w:rFonts w:hAnsi="ＭＳ 明朝" w:cs="Times New Roman" w:hint="eastAsia"/>
          <w:color w:val="FF0000"/>
          <w:u w:val="single" w:color="0070C0"/>
        </w:rPr>
        <w:t>１</w:t>
      </w:r>
      <w:r w:rsidRPr="00E8085A">
        <w:rPr>
          <w:rFonts w:hAnsi="ＭＳ 明朝" w:cs="Times New Roman" w:hint="eastAsia"/>
          <w:color w:val="FF0000"/>
          <w:u w:val="single" w:color="0070C0"/>
        </w:rPr>
        <w:t>７</w:t>
      </w:r>
      <w:r w:rsidR="00BD3E81" w:rsidRPr="00E8085A">
        <w:rPr>
          <w:rFonts w:hAnsi="ＭＳ 明朝" w:cs="Times New Roman" w:hint="eastAsia"/>
          <w:color w:val="FF0000"/>
          <w:u w:val="single" w:color="0070C0"/>
        </w:rPr>
        <w:t>号</w:t>
      </w:r>
      <w:r w:rsidR="00BD3E81" w:rsidRPr="00BD3E81">
        <w:rPr>
          <w:rFonts w:hAnsi="ＭＳ 明朝" w:cs="Times New Roman" w:hint="eastAsia"/>
        </w:rPr>
        <w:t>までによる補償の請求書を、職員の勤務する公署（職員が死亡し、又は離職した場合においては、その死亡又は離職の直前に勤務した公署）を経由して実施機関に提出しなければならない。ただし、</w:t>
      </w:r>
      <w:r w:rsidRPr="00E2051C">
        <w:rPr>
          <w:rFonts w:hAnsi="ＭＳ 明朝" w:cs="Times New Roman" w:hint="eastAsia"/>
          <w:u w:val="single" w:color="0070C0"/>
        </w:rPr>
        <w:t>第６条</w:t>
      </w:r>
      <w:r>
        <w:rPr>
          <w:rFonts w:hAnsi="ＭＳ 明朝" w:cs="Times New Roman" w:hint="eastAsia"/>
        </w:rPr>
        <w:t>に</w:t>
      </w:r>
      <w:r w:rsidR="00191742">
        <w:rPr>
          <w:rFonts w:hAnsi="ＭＳ 明朝" w:cs="Times New Roman" w:hint="eastAsia"/>
        </w:rPr>
        <w:t>規定</w:t>
      </w:r>
      <w:r>
        <w:rPr>
          <w:rFonts w:hAnsi="ＭＳ 明朝" w:cs="Times New Roman" w:hint="eastAsia"/>
        </w:rPr>
        <w:t>する</w:t>
      </w:r>
      <w:r w:rsidR="00BD3E81" w:rsidRPr="00BD3E81">
        <w:rPr>
          <w:rFonts w:hAnsi="ＭＳ 明朝" w:cs="Times New Roman" w:hint="eastAsia"/>
        </w:rPr>
        <w:t>指定医療機関</w:t>
      </w:r>
      <w:r>
        <w:rPr>
          <w:rFonts w:hAnsi="ＭＳ 明朝" w:cs="Times New Roman" w:hint="eastAsia"/>
        </w:rPr>
        <w:t>又は訪問看護事業者</w:t>
      </w:r>
      <w:r w:rsidR="00BD3E81" w:rsidRPr="00BD3E81">
        <w:rPr>
          <w:rFonts w:hAnsi="ＭＳ 明朝" w:cs="Times New Roman" w:hint="eastAsia"/>
        </w:rPr>
        <w:t>において療養を受ける場合の療養補償については、この限りでない。</w:t>
      </w:r>
    </w:p>
    <w:p w14:paraId="4D2CAF1F" w14:textId="77777777" w:rsidR="00BD3E81" w:rsidRPr="00BD3E81" w:rsidRDefault="00BD3E81" w:rsidP="000A68C2">
      <w:pPr>
        <w:ind w:firstLineChars="100" w:firstLine="224"/>
        <w:rPr>
          <w:rFonts w:hAnsi="ＭＳ 明朝" w:cs="Times New Roman"/>
        </w:rPr>
      </w:pPr>
      <w:r w:rsidRPr="00BD3E81">
        <w:rPr>
          <w:rFonts w:hAnsi="ＭＳ 明朝" w:cs="Times New Roman" w:hint="eastAsia"/>
        </w:rPr>
        <w:t>（遺族補償年金の請求の代表者）</w:t>
      </w:r>
    </w:p>
    <w:p w14:paraId="46471ADE" w14:textId="77777777" w:rsidR="00BD3E81" w:rsidRPr="00BD3E81" w:rsidRDefault="000A68C2" w:rsidP="000A68C2">
      <w:pPr>
        <w:ind w:left="224" w:hangingChars="100" w:hanging="224"/>
        <w:rPr>
          <w:rFonts w:hAnsi="ＭＳ 明朝" w:cs="Times New Roman"/>
        </w:rPr>
      </w:pPr>
      <w:r>
        <w:rPr>
          <w:rFonts w:hAnsi="ＭＳ 明朝" w:cs="Times New Roman" w:hint="eastAsia"/>
        </w:rPr>
        <w:t xml:space="preserve">第９条　</w:t>
      </w:r>
      <w:r w:rsidR="00BD3E81" w:rsidRPr="00BD3E81">
        <w:rPr>
          <w:rFonts w:hAnsi="ＭＳ 明朝" w:cs="Times New Roman" w:hint="eastAsia"/>
        </w:rPr>
        <w:t>遺族補償年金を受ける権利を有する者が</w:t>
      </w:r>
      <w:r w:rsidR="00616A03">
        <w:rPr>
          <w:rFonts w:hAnsi="ＭＳ 明朝" w:cs="Times New Roman" w:hint="eastAsia"/>
        </w:rPr>
        <w:t>２</w:t>
      </w:r>
      <w:r w:rsidR="00BD3E81" w:rsidRPr="00BD3E81">
        <w:rPr>
          <w:rFonts w:hAnsi="ＭＳ 明朝" w:cs="Times New Roman" w:hint="eastAsia"/>
        </w:rPr>
        <w:t>人以上あるときは、これらの者は、そのうちの</w:t>
      </w:r>
      <w:r w:rsidR="00616A03">
        <w:rPr>
          <w:rFonts w:hAnsi="ＭＳ 明朝" w:cs="Times New Roman" w:hint="eastAsia"/>
        </w:rPr>
        <w:t>１</w:t>
      </w:r>
      <w:r>
        <w:rPr>
          <w:rFonts w:hAnsi="ＭＳ 明朝" w:cs="Times New Roman" w:hint="eastAsia"/>
        </w:rPr>
        <w:t>人を遺族補償年金の請求及び受領についての代表者に</w:t>
      </w:r>
      <w:r w:rsidR="00BD3E81" w:rsidRPr="00BD3E81">
        <w:rPr>
          <w:rFonts w:hAnsi="ＭＳ 明朝" w:cs="Times New Roman" w:hint="eastAsia"/>
        </w:rPr>
        <w:t>選任しなければならない。ただし、世帯を異にする等やむを得ない事情のため、代表者を選任することができないときは、この限りでない。</w:t>
      </w:r>
    </w:p>
    <w:p w14:paraId="30DE91FD" w14:textId="77777777" w:rsidR="00BD3E81" w:rsidRPr="00BD3E81" w:rsidRDefault="000A68C2" w:rsidP="000A68C2">
      <w:pPr>
        <w:ind w:left="224" w:hangingChars="100" w:hanging="224"/>
        <w:rPr>
          <w:rFonts w:hAnsi="ＭＳ 明朝" w:cs="Times New Roman"/>
        </w:rPr>
      </w:pPr>
      <w:r>
        <w:rPr>
          <w:rFonts w:hAnsi="ＭＳ 明朝" w:cs="Times New Roman" w:hint="eastAsia"/>
        </w:rPr>
        <w:t xml:space="preserve">２　</w:t>
      </w:r>
      <w:r w:rsidR="00BD3E81" w:rsidRPr="00BD3E81">
        <w:rPr>
          <w:rFonts w:hAnsi="ＭＳ 明朝" w:cs="Times New Roman" w:hint="eastAsia"/>
        </w:rPr>
        <w:t>遺族補償年金を受ける権利を有する者は、</w:t>
      </w:r>
      <w:r w:rsidR="00BD3E81" w:rsidRPr="00791D95">
        <w:rPr>
          <w:rFonts w:hAnsi="ＭＳ 明朝" w:cs="Times New Roman" w:hint="eastAsia"/>
          <w:u w:val="single" w:color="0070C0"/>
        </w:rPr>
        <w:t>前項</w:t>
      </w:r>
      <w:r w:rsidR="00BD3E81" w:rsidRPr="00BD3E81">
        <w:rPr>
          <w:rFonts w:hAnsi="ＭＳ 明朝" w:cs="Times New Roman" w:hint="eastAsia"/>
        </w:rPr>
        <w:t>の規定により、代表者を選任し、又はその代表者を解任したときは、速やかに書面でその旨を実施機関に届け出なければならない。この場合には、</w:t>
      </w:r>
      <w:r>
        <w:rPr>
          <w:rFonts w:hAnsi="ＭＳ 明朝" w:cs="Times New Roman" w:hint="eastAsia"/>
        </w:rPr>
        <w:t>併せて</w:t>
      </w:r>
      <w:r w:rsidR="00BD3E81" w:rsidRPr="00BD3E81">
        <w:rPr>
          <w:rFonts w:hAnsi="ＭＳ 明朝" w:cs="Times New Roman" w:hint="eastAsia"/>
        </w:rPr>
        <w:t>その代表者を選任し、又は解任したことを証</w:t>
      </w:r>
      <w:r w:rsidR="00BD3E81" w:rsidRPr="00BD3E81">
        <w:rPr>
          <w:rFonts w:hAnsi="ＭＳ 明朝" w:cs="Times New Roman" w:hint="eastAsia"/>
        </w:rPr>
        <w:lastRenderedPageBreak/>
        <w:t>明することができる書類を提出しなければならない。</w:t>
      </w:r>
    </w:p>
    <w:p w14:paraId="65935A7E" w14:textId="77777777" w:rsidR="00BD3E81" w:rsidRPr="00BD3E81" w:rsidRDefault="000A68C2" w:rsidP="000A68C2">
      <w:pPr>
        <w:rPr>
          <w:rFonts w:hAnsi="ＭＳ 明朝" w:cs="Times New Roman"/>
        </w:rPr>
      </w:pPr>
      <w:r>
        <w:rPr>
          <w:rFonts w:hAnsi="ＭＳ 明朝" w:cs="Times New Roman" w:hint="eastAsia"/>
        </w:rPr>
        <w:t>（補償の支給方法）</w:t>
      </w:r>
    </w:p>
    <w:p w14:paraId="61038DD4" w14:textId="77777777" w:rsidR="00BD3E81" w:rsidRPr="00BD3E81" w:rsidRDefault="000A68C2" w:rsidP="000A68C2">
      <w:pPr>
        <w:ind w:left="224" w:hangingChars="100" w:hanging="224"/>
        <w:rPr>
          <w:rFonts w:hAnsi="ＭＳ 明朝" w:cs="Times New Roman"/>
        </w:rPr>
      </w:pPr>
      <w:r>
        <w:rPr>
          <w:rFonts w:hAnsi="ＭＳ 明朝" w:cs="Times New Roman" w:hint="eastAsia"/>
        </w:rPr>
        <w:t xml:space="preserve">第１０条　</w:t>
      </w:r>
      <w:r w:rsidR="00BD3E81" w:rsidRPr="00BD3E81">
        <w:rPr>
          <w:rFonts w:hAnsi="ＭＳ 明朝" w:cs="Times New Roman" w:hint="eastAsia"/>
        </w:rPr>
        <w:t>実施機関は、補償の請求書を受理した場合には、これを審査し、補償に関する決定を行い、速やかに請求者に書面でその決定に関する通知をするとともに、補償を行わなければならない。</w:t>
      </w:r>
    </w:p>
    <w:p w14:paraId="6064FA18" w14:textId="77777777" w:rsidR="00BD3E81" w:rsidRPr="00BD3E81" w:rsidRDefault="000A68C2" w:rsidP="000A68C2">
      <w:pPr>
        <w:ind w:firstLineChars="100" w:firstLine="224"/>
        <w:rPr>
          <w:rFonts w:hAnsi="ＭＳ 明朝" w:cs="Times New Roman"/>
        </w:rPr>
      </w:pPr>
      <w:r>
        <w:rPr>
          <w:rFonts w:hAnsi="ＭＳ 明朝" w:cs="Times New Roman" w:hint="eastAsia"/>
        </w:rPr>
        <w:t>（</w:t>
      </w:r>
      <w:r w:rsidR="00BD3E81" w:rsidRPr="00BD3E81">
        <w:rPr>
          <w:rFonts w:hAnsi="ＭＳ 明朝" w:cs="Times New Roman" w:hint="eastAsia"/>
        </w:rPr>
        <w:t>所在不明による支給停止の申請等）</w:t>
      </w:r>
    </w:p>
    <w:p w14:paraId="1CDB6322" w14:textId="77777777" w:rsidR="00F8202C" w:rsidRDefault="000A68C2" w:rsidP="00F8202C">
      <w:pPr>
        <w:ind w:left="224" w:hangingChars="100" w:hanging="224"/>
        <w:rPr>
          <w:rFonts w:hAnsi="ＭＳ 明朝" w:cs="Times New Roman"/>
        </w:rPr>
      </w:pPr>
      <w:r>
        <w:rPr>
          <w:rFonts w:hAnsi="ＭＳ 明朝" w:cs="Times New Roman" w:hint="eastAsia"/>
        </w:rPr>
        <w:t xml:space="preserve">第１１条　</w:t>
      </w:r>
      <w:r w:rsidR="00BD3E81" w:rsidRPr="00BD3E81">
        <w:rPr>
          <w:rFonts w:hAnsi="ＭＳ 明朝" w:cs="Times New Roman" w:hint="eastAsia"/>
        </w:rPr>
        <w:t>条例</w:t>
      </w:r>
      <w:r w:rsidR="00BD3E81" w:rsidRPr="00923A12">
        <w:rPr>
          <w:rFonts w:hAnsi="ＭＳ 明朝" w:cs="Times New Roman" w:hint="eastAsia"/>
          <w:u w:val="single" w:color="00B050"/>
        </w:rPr>
        <w:t>第</w:t>
      </w:r>
      <w:r w:rsidR="00616A03" w:rsidRPr="00923A12">
        <w:rPr>
          <w:rFonts w:hAnsi="ＭＳ 明朝" w:cs="Times New Roman" w:hint="eastAsia"/>
          <w:u w:val="single" w:color="00B050"/>
        </w:rPr>
        <w:t>１６</w:t>
      </w:r>
      <w:r w:rsidRPr="00923A12">
        <w:rPr>
          <w:rFonts w:hAnsi="ＭＳ 明朝" w:cs="Times New Roman" w:hint="eastAsia"/>
          <w:u w:val="single" w:color="00B050"/>
        </w:rPr>
        <w:t>条</w:t>
      </w:r>
      <w:r>
        <w:rPr>
          <w:rFonts w:hAnsi="ＭＳ 明朝" w:cs="Times New Roman" w:hint="eastAsia"/>
        </w:rPr>
        <w:t>において</w:t>
      </w:r>
      <w:r w:rsidR="00BD3E81" w:rsidRPr="00BD3E81">
        <w:rPr>
          <w:rFonts w:hAnsi="ＭＳ 明朝" w:cs="Times New Roman" w:hint="eastAsia"/>
        </w:rPr>
        <w:t>例によることとされる地方公務員災害補償法（昭和</w:t>
      </w:r>
      <w:r w:rsidR="00616A03">
        <w:rPr>
          <w:rFonts w:hAnsi="ＭＳ 明朝" w:cs="Times New Roman" w:hint="eastAsia"/>
        </w:rPr>
        <w:t>４２</w:t>
      </w:r>
      <w:r w:rsidR="00BD3E81" w:rsidRPr="00BD3E81">
        <w:rPr>
          <w:rFonts w:hAnsi="ＭＳ 明朝" w:cs="Times New Roman" w:hint="eastAsia"/>
        </w:rPr>
        <w:t>年法律第</w:t>
      </w:r>
      <w:r w:rsidR="00616A03">
        <w:rPr>
          <w:rFonts w:hAnsi="ＭＳ 明朝" w:cs="Times New Roman" w:hint="eastAsia"/>
        </w:rPr>
        <w:t>１２１</w:t>
      </w:r>
      <w:r w:rsidR="00BD3E81" w:rsidRPr="00BD3E81">
        <w:rPr>
          <w:rFonts w:hAnsi="ＭＳ 明朝" w:cs="Times New Roman" w:hint="eastAsia"/>
        </w:rPr>
        <w:t>号）</w:t>
      </w:r>
      <w:r w:rsidR="00BD3E81" w:rsidRPr="00923A12">
        <w:rPr>
          <w:rFonts w:hAnsi="ＭＳ 明朝" w:cs="Times New Roman" w:hint="eastAsia"/>
          <w:u w:val="single" w:color="FF0000"/>
        </w:rPr>
        <w:t>第</w:t>
      </w:r>
      <w:r w:rsidR="00616A03" w:rsidRPr="00923A12">
        <w:rPr>
          <w:rFonts w:hAnsi="ＭＳ 明朝" w:cs="Times New Roman" w:hint="eastAsia"/>
          <w:u w:val="single" w:color="FF0000"/>
        </w:rPr>
        <w:t>３５</w:t>
      </w:r>
      <w:r w:rsidR="00BD3E81" w:rsidRPr="00923A12">
        <w:rPr>
          <w:rFonts w:hAnsi="ＭＳ 明朝" w:cs="Times New Roman" w:hint="eastAsia"/>
          <w:u w:val="single" w:color="FF0000"/>
        </w:rPr>
        <w:t>条第</w:t>
      </w:r>
      <w:r w:rsidR="00616A03" w:rsidRPr="00923A12">
        <w:rPr>
          <w:rFonts w:hAnsi="ＭＳ 明朝" w:cs="Times New Roman" w:hint="eastAsia"/>
          <w:u w:val="single" w:color="FF0000"/>
        </w:rPr>
        <w:t>１</w:t>
      </w:r>
      <w:r w:rsidR="00BD3E81" w:rsidRPr="00923A12">
        <w:rPr>
          <w:rFonts w:hAnsi="ＭＳ 明朝" w:cs="Times New Roman" w:hint="eastAsia"/>
          <w:u w:val="single" w:color="FF0000"/>
        </w:rPr>
        <w:t>項</w:t>
      </w:r>
      <w:r w:rsidR="00BD3E81" w:rsidRPr="00BD3E81">
        <w:rPr>
          <w:rFonts w:hAnsi="ＭＳ 明朝" w:cs="Times New Roman" w:hint="eastAsia"/>
        </w:rPr>
        <w:t>又は</w:t>
      </w:r>
      <w:r w:rsidR="00BD3E81" w:rsidRPr="00923A12">
        <w:rPr>
          <w:rFonts w:hAnsi="ＭＳ 明朝" w:cs="Times New Roman" w:hint="eastAsia"/>
          <w:u w:val="single" w:color="FF0000"/>
        </w:rPr>
        <w:t>第</w:t>
      </w:r>
      <w:r w:rsidR="00616A03" w:rsidRPr="00923A12">
        <w:rPr>
          <w:rFonts w:hAnsi="ＭＳ 明朝" w:cs="Times New Roman" w:hint="eastAsia"/>
          <w:u w:val="single" w:color="FF0000"/>
        </w:rPr>
        <w:t>２</w:t>
      </w:r>
      <w:r w:rsidR="00BD3E81" w:rsidRPr="00923A12">
        <w:rPr>
          <w:rFonts w:hAnsi="ＭＳ 明朝" w:cs="Times New Roman" w:hint="eastAsia"/>
          <w:u w:val="single" w:color="FF0000"/>
        </w:rPr>
        <w:t>項</w:t>
      </w:r>
      <w:r w:rsidR="00BD3E81" w:rsidRPr="00BD3E81">
        <w:rPr>
          <w:rFonts w:hAnsi="ＭＳ 明朝" w:cs="Times New Roman" w:hint="eastAsia"/>
        </w:rPr>
        <w:t>の規定により遺族補償年金の支給</w:t>
      </w:r>
      <w:r>
        <w:rPr>
          <w:rFonts w:hAnsi="ＭＳ 明朝" w:cs="Times New Roman" w:hint="eastAsia"/>
        </w:rPr>
        <w:t>の停止又は支給の停止の解除を申請する者は、</w:t>
      </w:r>
      <w:r w:rsidRPr="00923A12">
        <w:rPr>
          <w:rFonts w:hAnsi="ＭＳ 明朝" w:cs="Times New Roman" w:hint="eastAsia"/>
          <w:color w:val="FF0000"/>
          <w:u w:val="single" w:color="0070C0"/>
        </w:rPr>
        <w:t>様式</w:t>
      </w:r>
      <w:r w:rsidR="00BD3E81" w:rsidRPr="00923A12">
        <w:rPr>
          <w:rFonts w:hAnsi="ＭＳ 明朝" w:cs="Times New Roman" w:hint="eastAsia"/>
          <w:color w:val="FF0000"/>
          <w:u w:val="single" w:color="0070C0"/>
        </w:rPr>
        <w:t>第</w:t>
      </w:r>
      <w:r w:rsidRPr="00923A12">
        <w:rPr>
          <w:rFonts w:hAnsi="ＭＳ 明朝" w:cs="Times New Roman" w:hint="eastAsia"/>
          <w:color w:val="FF0000"/>
          <w:u w:val="single" w:color="0070C0"/>
        </w:rPr>
        <w:t>２２</w:t>
      </w:r>
      <w:r w:rsidR="00BD3E81" w:rsidRPr="00923A12">
        <w:rPr>
          <w:rFonts w:hAnsi="ＭＳ 明朝" w:cs="Times New Roman" w:hint="eastAsia"/>
          <w:color w:val="FF0000"/>
          <w:u w:val="single" w:color="0070C0"/>
        </w:rPr>
        <w:t>号</w:t>
      </w:r>
      <w:r w:rsidR="00BD3E81" w:rsidRPr="00BD3E81">
        <w:rPr>
          <w:rFonts w:hAnsi="ＭＳ 明朝" w:cs="Times New Roman" w:hint="eastAsia"/>
        </w:rPr>
        <w:t>又は</w:t>
      </w:r>
      <w:r w:rsidRPr="00923A12">
        <w:rPr>
          <w:rFonts w:hAnsi="ＭＳ 明朝" w:cs="Times New Roman" w:hint="eastAsia"/>
          <w:color w:val="FF0000"/>
          <w:u w:val="single" w:color="0070C0"/>
        </w:rPr>
        <w:t>様式</w:t>
      </w:r>
      <w:r w:rsidR="00BD3E81" w:rsidRPr="00923A12">
        <w:rPr>
          <w:rFonts w:hAnsi="ＭＳ 明朝" w:cs="Times New Roman" w:hint="eastAsia"/>
          <w:color w:val="FF0000"/>
          <w:u w:val="single" w:color="0070C0"/>
        </w:rPr>
        <w:t>第</w:t>
      </w:r>
      <w:r w:rsidRPr="00923A12">
        <w:rPr>
          <w:rFonts w:hAnsi="ＭＳ 明朝" w:cs="Times New Roman" w:hint="eastAsia"/>
          <w:color w:val="FF0000"/>
          <w:u w:val="single" w:color="0070C0"/>
        </w:rPr>
        <w:t>２３</w:t>
      </w:r>
      <w:r w:rsidR="00BD3E81" w:rsidRPr="00923A12">
        <w:rPr>
          <w:rFonts w:hAnsi="ＭＳ 明朝" w:cs="Times New Roman" w:hint="eastAsia"/>
          <w:color w:val="FF0000"/>
          <w:u w:val="single" w:color="0070C0"/>
        </w:rPr>
        <w:t>号</w:t>
      </w:r>
      <w:r w:rsidR="00BD3E81" w:rsidRPr="00BD3E81">
        <w:rPr>
          <w:rFonts w:hAnsi="ＭＳ 明朝" w:cs="Times New Roman" w:hint="eastAsia"/>
        </w:rPr>
        <w:t>による申請書（遺族補償年金の支給</w:t>
      </w:r>
      <w:r>
        <w:rPr>
          <w:rFonts w:hAnsi="ＭＳ 明朝" w:cs="Times New Roman" w:hint="eastAsia"/>
        </w:rPr>
        <w:t>の</w:t>
      </w:r>
      <w:r w:rsidR="00BD3E81" w:rsidRPr="00BD3E81">
        <w:rPr>
          <w:rFonts w:hAnsi="ＭＳ 明朝" w:cs="Times New Roman" w:hint="eastAsia"/>
        </w:rPr>
        <w:t>停止の解除を申請する場合にあつては、これらの申請書及び年金証書）を実施機関に提出しなければならない。</w:t>
      </w:r>
    </w:p>
    <w:p w14:paraId="2776BEDC" w14:textId="77777777" w:rsidR="00BD3E81" w:rsidRPr="00BD3E81" w:rsidRDefault="00F8202C" w:rsidP="00F8202C">
      <w:pPr>
        <w:ind w:left="224" w:hangingChars="100" w:hanging="224"/>
        <w:rPr>
          <w:rFonts w:hAnsi="ＭＳ 明朝" w:cs="Times New Roman"/>
        </w:rPr>
      </w:pPr>
      <w:r>
        <w:rPr>
          <w:rFonts w:hAnsi="ＭＳ 明朝" w:cs="Times New Roman" w:hint="eastAsia"/>
        </w:rPr>
        <w:t xml:space="preserve">２　</w:t>
      </w:r>
      <w:r w:rsidR="00BD3E81" w:rsidRPr="00BD3E81">
        <w:rPr>
          <w:rFonts w:hAnsi="ＭＳ 明朝" w:cs="Times New Roman" w:hint="eastAsia"/>
        </w:rPr>
        <w:t>実施機関は、</w:t>
      </w:r>
      <w:r w:rsidR="00BD3E81" w:rsidRPr="00791D95">
        <w:rPr>
          <w:rFonts w:hAnsi="ＭＳ 明朝" w:cs="Times New Roman" w:hint="eastAsia"/>
          <w:u w:val="single" w:color="0070C0"/>
        </w:rPr>
        <w:t>前項</w:t>
      </w:r>
      <w:r w:rsidR="00BD3E81" w:rsidRPr="00BD3E81">
        <w:rPr>
          <w:rFonts w:hAnsi="ＭＳ 明朝" w:cs="Times New Roman" w:hint="eastAsia"/>
        </w:rPr>
        <w:t>の規定による申請に基づき遺族補償年金の支給を停止し、又は支給の停止を解除したときは、当該申請を行つた者に速やかに書面で、その旨を通知しなければならない。</w:t>
      </w:r>
    </w:p>
    <w:p w14:paraId="1184B78B" w14:textId="77777777" w:rsidR="00BD3E81" w:rsidRPr="00BD3E81" w:rsidRDefault="00F8202C" w:rsidP="00F8202C">
      <w:pPr>
        <w:ind w:firstLineChars="100" w:firstLine="224"/>
        <w:rPr>
          <w:rFonts w:hAnsi="ＭＳ 明朝" w:cs="Times New Roman"/>
        </w:rPr>
      </w:pPr>
      <w:r>
        <w:rPr>
          <w:rFonts w:hAnsi="ＭＳ 明朝" w:cs="Times New Roman" w:hint="eastAsia"/>
        </w:rPr>
        <w:t>（年金証書）</w:t>
      </w:r>
    </w:p>
    <w:p w14:paraId="2B821D20" w14:textId="77777777" w:rsidR="00BD3E81" w:rsidRPr="00BD3E81" w:rsidRDefault="00F8202C" w:rsidP="003D3C33">
      <w:pPr>
        <w:ind w:left="224" w:hangingChars="100" w:hanging="224"/>
        <w:rPr>
          <w:rFonts w:hAnsi="ＭＳ 明朝" w:cs="Times New Roman"/>
        </w:rPr>
      </w:pPr>
      <w:r>
        <w:rPr>
          <w:rFonts w:hAnsi="ＭＳ 明朝" w:cs="Times New Roman" w:hint="eastAsia"/>
        </w:rPr>
        <w:t xml:space="preserve">第１２条　</w:t>
      </w:r>
      <w:r w:rsidR="00BD3E81" w:rsidRPr="00BD3E81">
        <w:rPr>
          <w:rFonts w:hAnsi="ＭＳ 明朝" w:cs="Times New Roman" w:hint="eastAsia"/>
        </w:rPr>
        <w:t>実施機関は、傷病補償年金、障害補償年金又は遺族補償年金（以下「年金たる補償」という。）の支給に関する通知をするときは、当該補償を受けるべき者に対し、</w:t>
      </w:r>
      <w:r w:rsidR="003D3C33">
        <w:rPr>
          <w:rFonts w:hAnsi="ＭＳ 明朝" w:cs="Times New Roman" w:hint="eastAsia"/>
        </w:rPr>
        <w:t>併せて</w:t>
      </w:r>
      <w:r w:rsidR="003D3C33" w:rsidRPr="00FF227F">
        <w:rPr>
          <w:rFonts w:hAnsi="ＭＳ 明朝" w:cs="Times New Roman" w:hint="eastAsia"/>
          <w:color w:val="FF0000"/>
          <w:u w:val="single" w:color="0070C0"/>
        </w:rPr>
        <w:t>様式</w:t>
      </w:r>
      <w:r w:rsidR="00BD3E81" w:rsidRPr="00FF227F">
        <w:rPr>
          <w:rFonts w:hAnsi="ＭＳ 明朝" w:cs="Times New Roman" w:hint="eastAsia"/>
          <w:color w:val="FF0000"/>
          <w:u w:val="single" w:color="0070C0"/>
        </w:rPr>
        <w:t>第</w:t>
      </w:r>
      <w:r w:rsidR="00616A03" w:rsidRPr="00FF227F">
        <w:rPr>
          <w:rFonts w:hAnsi="ＭＳ 明朝" w:cs="Times New Roman" w:hint="eastAsia"/>
          <w:color w:val="FF0000"/>
          <w:u w:val="single" w:color="0070C0"/>
        </w:rPr>
        <w:t>１</w:t>
      </w:r>
      <w:r w:rsidR="003D3C33" w:rsidRPr="00FF227F">
        <w:rPr>
          <w:rFonts w:hAnsi="ＭＳ 明朝" w:cs="Times New Roman" w:hint="eastAsia"/>
          <w:color w:val="FF0000"/>
          <w:u w:val="single" w:color="0070C0"/>
        </w:rPr>
        <w:t>８</w:t>
      </w:r>
      <w:r w:rsidR="00BD3E81" w:rsidRPr="00FF227F">
        <w:rPr>
          <w:rFonts w:hAnsi="ＭＳ 明朝" w:cs="Times New Roman" w:hint="eastAsia"/>
          <w:color w:val="FF0000"/>
          <w:u w:val="single" w:color="0070C0"/>
        </w:rPr>
        <w:t>号</w:t>
      </w:r>
      <w:r w:rsidR="00BD3E81" w:rsidRPr="00BD3E81">
        <w:rPr>
          <w:rFonts w:hAnsi="ＭＳ 明朝" w:cs="Times New Roman" w:hint="eastAsia"/>
        </w:rPr>
        <w:t>による年金証書を交付しなければならない。</w:t>
      </w:r>
    </w:p>
    <w:p w14:paraId="39A40EFF" w14:textId="77777777" w:rsidR="00BD3E81" w:rsidRPr="00BD3E81" w:rsidRDefault="003D3C33" w:rsidP="003D3C33">
      <w:pPr>
        <w:ind w:left="224" w:hangingChars="100" w:hanging="224"/>
        <w:rPr>
          <w:rFonts w:hAnsi="ＭＳ 明朝" w:cs="Times New Roman"/>
        </w:rPr>
      </w:pPr>
      <w:r>
        <w:rPr>
          <w:rFonts w:hAnsi="ＭＳ 明朝" w:cs="Times New Roman" w:hint="eastAsia"/>
        </w:rPr>
        <w:t xml:space="preserve">２　</w:t>
      </w:r>
      <w:r w:rsidR="00BD3E81" w:rsidRPr="00BD3E81">
        <w:rPr>
          <w:rFonts w:hAnsi="ＭＳ 明朝" w:cs="Times New Roman" w:hint="eastAsia"/>
        </w:rPr>
        <w:t>実施機関は、既に交付した年金証書の記載事項を変更する必要が生じた場合は、当該証書と引換えに新たな証書を交付しなければならない。</w:t>
      </w:r>
    </w:p>
    <w:p w14:paraId="65E01338" w14:textId="77777777" w:rsidR="00BD3E81" w:rsidRPr="00BD3E81" w:rsidRDefault="003D3C33" w:rsidP="003D3C33">
      <w:pPr>
        <w:ind w:left="224" w:hangingChars="100" w:hanging="224"/>
        <w:rPr>
          <w:rFonts w:hAnsi="ＭＳ 明朝" w:cs="Times New Roman"/>
        </w:rPr>
      </w:pPr>
      <w:r>
        <w:rPr>
          <w:rFonts w:hAnsi="ＭＳ 明朝" w:cs="Times New Roman" w:hint="eastAsia"/>
        </w:rPr>
        <w:t xml:space="preserve">３　</w:t>
      </w:r>
      <w:r w:rsidR="00BD3E81" w:rsidRPr="00BD3E81">
        <w:rPr>
          <w:rFonts w:hAnsi="ＭＳ 明朝" w:cs="Times New Roman" w:hint="eastAsia"/>
        </w:rPr>
        <w:t>実施機関は、必要があると認めるときは、年金証書の提出又は提示を求めることができる。</w:t>
      </w:r>
    </w:p>
    <w:p w14:paraId="604E293A" w14:textId="77777777" w:rsidR="00BD3E81" w:rsidRPr="00BD3E81" w:rsidRDefault="003D3C33" w:rsidP="003D3C33">
      <w:pPr>
        <w:ind w:left="224" w:hangingChars="100" w:hanging="224"/>
        <w:rPr>
          <w:rFonts w:hAnsi="ＭＳ 明朝" w:cs="Times New Roman"/>
        </w:rPr>
      </w:pPr>
      <w:r>
        <w:rPr>
          <w:rFonts w:hAnsi="ＭＳ 明朝" w:cs="Times New Roman" w:hint="eastAsia"/>
        </w:rPr>
        <w:t xml:space="preserve">第１３条　</w:t>
      </w:r>
      <w:r w:rsidR="00BD3E81" w:rsidRPr="00BD3E81">
        <w:rPr>
          <w:rFonts w:hAnsi="ＭＳ 明朝" w:cs="Times New Roman" w:hint="eastAsia"/>
        </w:rPr>
        <w:t>年金証書の交付を受けた者</w:t>
      </w:r>
      <w:r>
        <w:rPr>
          <w:rFonts w:hAnsi="ＭＳ 明朝" w:cs="Times New Roman" w:hint="eastAsia"/>
        </w:rPr>
        <w:t>は、その証書を亡失し、又は著しく損傷したときは、再交付の請求書に</w:t>
      </w:r>
      <w:r w:rsidR="00BD3E81" w:rsidRPr="00BD3E81">
        <w:rPr>
          <w:rFonts w:hAnsi="ＭＳ 明朝" w:cs="Times New Roman" w:hint="eastAsia"/>
        </w:rPr>
        <w:t>亡失の理由を明らかにすることができる書類又は損傷した証書を添えて、証書の再交付を実施機関に請求することができる。</w:t>
      </w:r>
    </w:p>
    <w:p w14:paraId="319086C3" w14:textId="77777777" w:rsidR="00BD3E81" w:rsidRPr="00BD3E81" w:rsidRDefault="003D3C33" w:rsidP="003D3C33">
      <w:pPr>
        <w:ind w:left="224" w:hangingChars="100" w:hanging="224"/>
        <w:rPr>
          <w:rFonts w:hAnsi="ＭＳ 明朝" w:cs="Times New Roman"/>
        </w:rPr>
      </w:pPr>
      <w:r>
        <w:rPr>
          <w:rFonts w:hAnsi="ＭＳ 明朝" w:cs="Times New Roman" w:hint="eastAsia"/>
        </w:rPr>
        <w:t xml:space="preserve">２　</w:t>
      </w:r>
      <w:r w:rsidR="00BD3E81" w:rsidRPr="00BD3E81">
        <w:rPr>
          <w:rFonts w:hAnsi="ＭＳ 明朝" w:cs="Times New Roman" w:hint="eastAsia"/>
        </w:rPr>
        <w:t>年金証書の再交付を受けた者は、その後において亡失した証書を発見したときは、速やかにこれを実施機関に返納しなければならない。</w:t>
      </w:r>
    </w:p>
    <w:p w14:paraId="108EC7E0" w14:textId="77777777" w:rsidR="00BD3E81" w:rsidRPr="00BD3E81" w:rsidRDefault="003D3C33" w:rsidP="003D3C33">
      <w:pPr>
        <w:ind w:left="224" w:hangingChars="100" w:hanging="224"/>
        <w:rPr>
          <w:rFonts w:hAnsi="ＭＳ 明朝" w:cs="Times New Roman"/>
        </w:rPr>
      </w:pPr>
      <w:r>
        <w:rPr>
          <w:rFonts w:hAnsi="ＭＳ 明朝" w:cs="Times New Roman" w:hint="eastAsia"/>
        </w:rPr>
        <w:t xml:space="preserve">第１４条　</w:t>
      </w:r>
      <w:r w:rsidR="00BD3E81" w:rsidRPr="00BD3E81">
        <w:rPr>
          <w:rFonts w:hAnsi="ＭＳ 明朝" w:cs="Times New Roman" w:hint="eastAsia"/>
        </w:rPr>
        <w:t>年金証書の交付を受けた者又はその遺族は、当該証書に係る年金たる補償を受ける権利が消滅した場合には、遅滞なく、当該年金証書を実施機関に返納しなければならない。</w:t>
      </w:r>
    </w:p>
    <w:p w14:paraId="50969878" w14:textId="77777777" w:rsidR="00BD3E81" w:rsidRPr="00BD3E81" w:rsidRDefault="003D3C33" w:rsidP="003D3C33">
      <w:pPr>
        <w:ind w:leftChars="100" w:left="224"/>
        <w:rPr>
          <w:rFonts w:hAnsi="ＭＳ 明朝" w:cs="Times New Roman"/>
        </w:rPr>
      </w:pPr>
      <w:r>
        <w:rPr>
          <w:rFonts w:hAnsi="ＭＳ 明朝" w:cs="Times New Roman" w:hint="eastAsia"/>
        </w:rPr>
        <w:t>（定期報告）</w:t>
      </w:r>
    </w:p>
    <w:p w14:paraId="3C6400FF" w14:textId="77777777" w:rsidR="00BD3E81" w:rsidRPr="00BD3E81" w:rsidRDefault="003D3C33" w:rsidP="003D3C33">
      <w:pPr>
        <w:ind w:left="224" w:hangingChars="100" w:hanging="224"/>
        <w:rPr>
          <w:rFonts w:hAnsi="ＭＳ 明朝" w:cs="Times New Roman"/>
        </w:rPr>
      </w:pPr>
      <w:r>
        <w:rPr>
          <w:rFonts w:hAnsi="ＭＳ 明朝" w:cs="Times New Roman" w:hint="eastAsia"/>
        </w:rPr>
        <w:t xml:space="preserve">第１５条　</w:t>
      </w:r>
      <w:r w:rsidR="00BD3E81" w:rsidRPr="00BD3E81">
        <w:rPr>
          <w:rFonts w:hAnsi="ＭＳ 明朝" w:cs="Times New Roman" w:hint="eastAsia"/>
        </w:rPr>
        <w:t>年金たる補償を受ける者は、毎年</w:t>
      </w:r>
      <w:r w:rsidR="00616A03">
        <w:rPr>
          <w:rFonts w:hAnsi="ＭＳ 明朝" w:cs="Times New Roman" w:hint="eastAsia"/>
        </w:rPr>
        <w:t>１</w:t>
      </w:r>
      <w:r w:rsidR="00BD3E81" w:rsidRPr="00BD3E81">
        <w:rPr>
          <w:rFonts w:hAnsi="ＭＳ 明朝" w:cs="Times New Roman" w:hint="eastAsia"/>
        </w:rPr>
        <w:t>回</w:t>
      </w:r>
      <w:r w:rsidR="00616A03">
        <w:rPr>
          <w:rFonts w:hAnsi="ＭＳ 明朝" w:cs="Times New Roman" w:hint="eastAsia"/>
        </w:rPr>
        <w:t>２</w:t>
      </w:r>
      <w:r w:rsidR="00BD3E81" w:rsidRPr="00BD3E81">
        <w:rPr>
          <w:rFonts w:hAnsi="ＭＳ 明朝" w:cs="Times New Roman" w:hint="eastAsia"/>
        </w:rPr>
        <w:t>月</w:t>
      </w:r>
      <w:r w:rsidR="00616A03">
        <w:rPr>
          <w:rFonts w:hAnsi="ＭＳ 明朝" w:cs="Times New Roman" w:hint="eastAsia"/>
        </w:rPr>
        <w:t>１</w:t>
      </w:r>
      <w:r w:rsidR="00BD3E81" w:rsidRPr="00BD3E81">
        <w:rPr>
          <w:rFonts w:hAnsi="ＭＳ 明朝" w:cs="Times New Roman" w:hint="eastAsia"/>
        </w:rPr>
        <w:t>日から同月末日までの間に、</w:t>
      </w:r>
      <w:r w:rsidRPr="00FF227F">
        <w:rPr>
          <w:rFonts w:hAnsi="ＭＳ 明朝" w:cs="Times New Roman" w:hint="eastAsia"/>
          <w:color w:val="FF0000"/>
          <w:u w:val="single" w:color="0070C0"/>
        </w:rPr>
        <w:t>様式</w:t>
      </w:r>
      <w:r w:rsidR="00BD3E81" w:rsidRPr="00FF227F">
        <w:rPr>
          <w:rFonts w:hAnsi="ＭＳ 明朝" w:cs="Times New Roman" w:hint="eastAsia"/>
          <w:color w:val="FF0000"/>
          <w:u w:val="single" w:color="0070C0"/>
        </w:rPr>
        <w:t>第</w:t>
      </w:r>
      <w:r w:rsidR="00616A03" w:rsidRPr="00FF227F">
        <w:rPr>
          <w:rFonts w:hAnsi="ＭＳ 明朝" w:cs="Times New Roman" w:hint="eastAsia"/>
          <w:color w:val="FF0000"/>
          <w:u w:val="single" w:color="0070C0"/>
        </w:rPr>
        <w:t>１</w:t>
      </w:r>
      <w:r w:rsidRPr="00FF227F">
        <w:rPr>
          <w:rFonts w:hAnsi="ＭＳ 明朝" w:cs="Times New Roman" w:hint="eastAsia"/>
          <w:color w:val="FF0000"/>
          <w:u w:val="single" w:color="0070C0"/>
        </w:rPr>
        <w:t>９</w:t>
      </w:r>
      <w:r w:rsidR="00BD3E81" w:rsidRPr="00FF227F">
        <w:rPr>
          <w:rFonts w:hAnsi="ＭＳ 明朝" w:cs="Times New Roman" w:hint="eastAsia"/>
          <w:color w:val="FF0000"/>
          <w:u w:val="single" w:color="0070C0"/>
        </w:rPr>
        <w:t>号</w:t>
      </w:r>
      <w:r w:rsidR="00BD3E81" w:rsidRPr="00BD3E81">
        <w:rPr>
          <w:rFonts w:hAnsi="ＭＳ 明朝" w:cs="Times New Roman" w:hint="eastAsia"/>
        </w:rPr>
        <w:t>から</w:t>
      </w:r>
      <w:r w:rsidRPr="00FF227F">
        <w:rPr>
          <w:rFonts w:hAnsi="ＭＳ 明朝" w:cs="Times New Roman" w:hint="eastAsia"/>
          <w:color w:val="FF0000"/>
          <w:u w:val="single" w:color="0070C0"/>
        </w:rPr>
        <w:t>様式</w:t>
      </w:r>
      <w:r w:rsidR="00BD3E81" w:rsidRPr="00FF227F">
        <w:rPr>
          <w:rFonts w:hAnsi="ＭＳ 明朝" w:cs="Times New Roman" w:hint="eastAsia"/>
          <w:color w:val="FF0000"/>
          <w:u w:val="single" w:color="0070C0"/>
        </w:rPr>
        <w:t>第</w:t>
      </w:r>
      <w:r w:rsidRPr="00FF227F">
        <w:rPr>
          <w:rFonts w:hAnsi="ＭＳ 明朝" w:cs="Times New Roman" w:hint="eastAsia"/>
          <w:color w:val="FF0000"/>
          <w:u w:val="single" w:color="0070C0"/>
        </w:rPr>
        <w:t>２１</w:t>
      </w:r>
      <w:r w:rsidR="00BD3E81" w:rsidRPr="00FF227F">
        <w:rPr>
          <w:rFonts w:hAnsi="ＭＳ 明朝" w:cs="Times New Roman" w:hint="eastAsia"/>
          <w:color w:val="FF0000"/>
          <w:u w:val="single" w:color="0070C0"/>
        </w:rPr>
        <w:t>号</w:t>
      </w:r>
      <w:r w:rsidR="00BD3E81" w:rsidRPr="00BD3E81">
        <w:rPr>
          <w:rFonts w:hAnsi="ＭＳ 明朝" w:cs="Times New Roman" w:hint="eastAsia"/>
        </w:rPr>
        <w:t>までにより、その障害の現状又は遺族補償年金の支給額の算定の基礎となる遺族の現状に関する報告書を実施機関に提出しなければ</w:t>
      </w:r>
      <w:r w:rsidR="00BD3E81" w:rsidRPr="00BD3E81">
        <w:rPr>
          <w:rFonts w:hAnsi="ＭＳ 明朝" w:cs="Times New Roman" w:hint="eastAsia"/>
        </w:rPr>
        <w:lastRenderedPageBreak/>
        <w:t>ならない。ただし、実施機関があらかじめその必要がないと認めて通知した場合は、この限りでない。</w:t>
      </w:r>
    </w:p>
    <w:p w14:paraId="63870276" w14:textId="77777777" w:rsidR="00BD3E81" w:rsidRPr="00BD3E81" w:rsidRDefault="00703970" w:rsidP="00703970">
      <w:pPr>
        <w:ind w:leftChars="100" w:left="224"/>
        <w:rPr>
          <w:rFonts w:hAnsi="ＭＳ 明朝" w:cs="Times New Roman"/>
        </w:rPr>
      </w:pPr>
      <w:r>
        <w:rPr>
          <w:rFonts w:hAnsi="ＭＳ 明朝" w:cs="Times New Roman" w:hint="eastAsia"/>
        </w:rPr>
        <w:t>（届出）</w:t>
      </w:r>
    </w:p>
    <w:p w14:paraId="4D76622D" w14:textId="77777777" w:rsidR="00775466" w:rsidRDefault="00703970" w:rsidP="00775466">
      <w:pPr>
        <w:ind w:left="224" w:hangingChars="100" w:hanging="224"/>
        <w:rPr>
          <w:rFonts w:hAnsi="ＭＳ 明朝" w:cs="Times New Roman"/>
        </w:rPr>
      </w:pPr>
      <w:r>
        <w:rPr>
          <w:rFonts w:hAnsi="ＭＳ 明朝" w:cs="Times New Roman" w:hint="eastAsia"/>
        </w:rPr>
        <w:t xml:space="preserve">第１６条　</w:t>
      </w:r>
      <w:r w:rsidR="00BD3E81" w:rsidRPr="00BD3E81">
        <w:rPr>
          <w:rFonts w:hAnsi="ＭＳ 明朝" w:cs="Times New Roman" w:hint="eastAsia"/>
        </w:rPr>
        <w:t>年金たる補償を受ける者は、次の各号に掲げる場合には、遅滞なく、その旨を実施機関に届け出なければならない。</w:t>
      </w:r>
    </w:p>
    <w:p w14:paraId="51A1351C" w14:textId="77777777" w:rsidR="00BD3E81" w:rsidRPr="00BD3E81" w:rsidRDefault="00775466" w:rsidP="00775466">
      <w:pPr>
        <w:ind w:left="224" w:hangingChars="100" w:hanging="224"/>
        <w:rPr>
          <w:rFonts w:hAnsi="ＭＳ 明朝" w:cs="Times New Roman"/>
        </w:rPr>
      </w:pPr>
      <w:r>
        <w:rPr>
          <w:rFonts w:hAnsi="ＭＳ 明朝" w:cs="Times New Roman" w:hint="eastAsia"/>
        </w:rPr>
        <w:t xml:space="preserve">（１）　</w:t>
      </w:r>
      <w:r w:rsidR="00BD3E81" w:rsidRPr="00BD3E81">
        <w:rPr>
          <w:rFonts w:hAnsi="ＭＳ 明朝" w:cs="Times New Roman" w:hint="eastAsia"/>
        </w:rPr>
        <w:t>氏名又は住所を変更した場合</w:t>
      </w:r>
    </w:p>
    <w:p w14:paraId="307F4811" w14:textId="77777777" w:rsidR="00775466" w:rsidRDefault="00775466" w:rsidP="00775466">
      <w:pPr>
        <w:rPr>
          <w:rFonts w:hAnsi="ＭＳ 明朝" w:cs="Times New Roman"/>
        </w:rPr>
      </w:pPr>
      <w:r>
        <w:rPr>
          <w:rFonts w:hAnsi="ＭＳ 明朝" w:cs="Times New Roman" w:hint="eastAsia"/>
        </w:rPr>
        <w:t xml:space="preserve">（２）　</w:t>
      </w:r>
      <w:r w:rsidR="00BD3E81" w:rsidRPr="00BD3E81">
        <w:rPr>
          <w:rFonts w:hAnsi="ＭＳ 明朝" w:cs="Times New Roman" w:hint="eastAsia"/>
        </w:rPr>
        <w:t>傷病補償年金を受ける者にあつては、次に掲げる場合</w:t>
      </w:r>
    </w:p>
    <w:p w14:paraId="1DFC864D" w14:textId="77777777" w:rsidR="00BD3E81" w:rsidRPr="00BD3E81" w:rsidRDefault="00775466" w:rsidP="00775466">
      <w:pPr>
        <w:ind w:firstLineChars="200" w:firstLine="448"/>
        <w:rPr>
          <w:rFonts w:hAnsi="ＭＳ 明朝" w:cs="Times New Roman"/>
        </w:rPr>
      </w:pPr>
      <w:r>
        <w:rPr>
          <w:rFonts w:hAnsi="ＭＳ 明朝" w:cs="Times New Roman" w:hint="eastAsia"/>
        </w:rPr>
        <w:t xml:space="preserve">ア　</w:t>
      </w:r>
      <w:r w:rsidR="00BD3E81" w:rsidRPr="00BD3E81">
        <w:rPr>
          <w:rFonts w:hAnsi="ＭＳ 明朝" w:cs="Times New Roman" w:hint="eastAsia"/>
        </w:rPr>
        <w:t>その負傷又は疾病が治つた場合</w:t>
      </w:r>
    </w:p>
    <w:p w14:paraId="7BB8EE71" w14:textId="77777777" w:rsidR="00BD3E81" w:rsidRPr="00BD3E81" w:rsidRDefault="00775466" w:rsidP="00775466">
      <w:pPr>
        <w:ind w:leftChars="100" w:left="224" w:firstLineChars="100" w:firstLine="224"/>
        <w:rPr>
          <w:rFonts w:hAnsi="ＭＳ 明朝" w:cs="Times New Roman"/>
        </w:rPr>
      </w:pPr>
      <w:r>
        <w:rPr>
          <w:rFonts w:hAnsi="ＭＳ 明朝" w:cs="Times New Roman" w:hint="eastAsia"/>
        </w:rPr>
        <w:t xml:space="preserve">イ　</w:t>
      </w:r>
      <w:r w:rsidR="00BD3E81" w:rsidRPr="00BD3E81">
        <w:rPr>
          <w:rFonts w:hAnsi="ＭＳ 明朝" w:cs="Times New Roman" w:hint="eastAsia"/>
        </w:rPr>
        <w:t>その障害の程度に変更があつた場合</w:t>
      </w:r>
    </w:p>
    <w:p w14:paraId="00A06748" w14:textId="77777777" w:rsidR="00BD3E81" w:rsidRPr="00BD3E81" w:rsidRDefault="00775466" w:rsidP="00775466">
      <w:pPr>
        <w:rPr>
          <w:rFonts w:hAnsi="ＭＳ 明朝" w:cs="Times New Roman"/>
        </w:rPr>
      </w:pPr>
      <w:r>
        <w:rPr>
          <w:rFonts w:hAnsi="ＭＳ 明朝" w:cs="Times New Roman" w:hint="eastAsia"/>
        </w:rPr>
        <w:t xml:space="preserve">（３）　</w:t>
      </w:r>
      <w:r w:rsidR="00BD3E81" w:rsidRPr="00BD3E81">
        <w:rPr>
          <w:rFonts w:hAnsi="ＭＳ 明朝" w:cs="Times New Roman" w:hint="eastAsia"/>
        </w:rPr>
        <w:t>障害補償年金を受ける者にあつては、その障害の程度に変更があつた場合</w:t>
      </w:r>
    </w:p>
    <w:p w14:paraId="24A6DCF2" w14:textId="77777777" w:rsidR="00775466" w:rsidRDefault="00775466" w:rsidP="00775466">
      <w:pPr>
        <w:rPr>
          <w:rFonts w:hAnsi="ＭＳ 明朝" w:cs="Times New Roman"/>
        </w:rPr>
      </w:pPr>
      <w:r>
        <w:rPr>
          <w:rFonts w:hAnsi="ＭＳ 明朝" w:cs="Times New Roman" w:hint="eastAsia"/>
        </w:rPr>
        <w:t xml:space="preserve">（４）　</w:t>
      </w:r>
      <w:r w:rsidR="00BD3E81" w:rsidRPr="00BD3E81">
        <w:rPr>
          <w:rFonts w:hAnsi="ＭＳ 明朝" w:cs="Times New Roman" w:hint="eastAsia"/>
        </w:rPr>
        <w:t>遺族補償年金を受ける者にあつては、次に掲げる場合</w:t>
      </w:r>
    </w:p>
    <w:p w14:paraId="3076F4B3" w14:textId="77777777" w:rsidR="00BD3E81" w:rsidRPr="00BD3E81" w:rsidRDefault="00775466" w:rsidP="00775466">
      <w:pPr>
        <w:ind w:leftChars="200" w:left="672" w:hangingChars="100" w:hanging="224"/>
        <w:rPr>
          <w:rFonts w:hAnsi="ＭＳ 明朝" w:cs="Times New Roman"/>
        </w:rPr>
      </w:pPr>
      <w:r>
        <w:rPr>
          <w:rFonts w:hAnsi="ＭＳ 明朝" w:cs="Times New Roman" w:hint="eastAsia"/>
        </w:rPr>
        <w:t xml:space="preserve">ア　</w:t>
      </w:r>
      <w:r w:rsidR="00BD3E81" w:rsidRPr="00BD3E81">
        <w:rPr>
          <w:rFonts w:hAnsi="ＭＳ 明朝" w:cs="Times New Roman" w:hint="eastAsia"/>
        </w:rPr>
        <w:t>条例</w:t>
      </w:r>
      <w:r w:rsidR="00BD3E81" w:rsidRPr="00F3315A">
        <w:rPr>
          <w:rFonts w:hAnsi="ＭＳ 明朝" w:cs="Times New Roman" w:hint="eastAsia"/>
          <w:u w:val="single" w:color="00B050"/>
        </w:rPr>
        <w:t>第</w:t>
      </w:r>
      <w:r w:rsidR="00616A03" w:rsidRPr="00F3315A">
        <w:rPr>
          <w:rFonts w:hAnsi="ＭＳ 明朝" w:cs="Times New Roman" w:hint="eastAsia"/>
          <w:u w:val="single" w:color="00B050"/>
        </w:rPr>
        <w:t>１３</w:t>
      </w:r>
      <w:r w:rsidR="00BD3E81" w:rsidRPr="00F3315A">
        <w:rPr>
          <w:rFonts w:hAnsi="ＭＳ 明朝" w:cs="Times New Roman" w:hint="eastAsia"/>
          <w:u w:val="single" w:color="00B050"/>
        </w:rPr>
        <w:t>条第</w:t>
      </w:r>
      <w:r w:rsidR="00616A03" w:rsidRPr="00F3315A">
        <w:rPr>
          <w:rFonts w:hAnsi="ＭＳ 明朝" w:cs="Times New Roman" w:hint="eastAsia"/>
          <w:u w:val="single" w:color="00B050"/>
        </w:rPr>
        <w:t>１</w:t>
      </w:r>
      <w:r w:rsidR="00BD3E81" w:rsidRPr="00F3315A">
        <w:rPr>
          <w:rFonts w:hAnsi="ＭＳ 明朝" w:cs="Times New Roman" w:hint="eastAsia"/>
          <w:u w:val="single" w:color="00B050"/>
        </w:rPr>
        <w:t>項</w:t>
      </w:r>
      <w:r w:rsidR="00BD3E81" w:rsidRPr="00BD3E81">
        <w:rPr>
          <w:rFonts w:hAnsi="ＭＳ 明朝" w:cs="Times New Roman" w:hint="eastAsia"/>
        </w:rPr>
        <w:t>（</w:t>
      </w:r>
      <w:r w:rsidR="00BD3E81" w:rsidRPr="00F3315A">
        <w:rPr>
          <w:rFonts w:hAnsi="ＭＳ 明朝" w:cs="Times New Roman" w:hint="eastAsia"/>
          <w:u w:val="single" w:color="00B050"/>
        </w:rPr>
        <w:t>同項第</w:t>
      </w:r>
      <w:r w:rsidR="00616A03" w:rsidRPr="00F3315A">
        <w:rPr>
          <w:rFonts w:hAnsi="ＭＳ 明朝" w:cs="Times New Roman" w:hint="eastAsia"/>
          <w:u w:val="single" w:color="00B050"/>
        </w:rPr>
        <w:t>１</w:t>
      </w:r>
      <w:r w:rsidR="00BD3E81" w:rsidRPr="00F3315A">
        <w:rPr>
          <w:rFonts w:hAnsi="ＭＳ 明朝" w:cs="Times New Roman" w:hint="eastAsia"/>
          <w:u w:val="single" w:color="00B050"/>
        </w:rPr>
        <w:t>号</w:t>
      </w:r>
      <w:r w:rsidR="00BD3E81" w:rsidRPr="00BD3E81">
        <w:rPr>
          <w:rFonts w:hAnsi="ＭＳ 明朝" w:cs="Times New Roman" w:hint="eastAsia"/>
        </w:rPr>
        <w:t>を除く。）の規定により、その者の遺族補償年金を受ける権利が消滅した場合</w:t>
      </w:r>
    </w:p>
    <w:p w14:paraId="5E9652A0" w14:textId="77777777" w:rsidR="00BD3E81" w:rsidRPr="00BD3E81" w:rsidRDefault="00775466" w:rsidP="00775466">
      <w:pPr>
        <w:ind w:leftChars="200" w:left="672" w:hangingChars="100" w:hanging="224"/>
        <w:rPr>
          <w:rFonts w:hAnsi="ＭＳ 明朝" w:cs="Times New Roman"/>
        </w:rPr>
      </w:pPr>
      <w:r>
        <w:rPr>
          <w:rFonts w:hAnsi="ＭＳ 明朝" w:cs="Times New Roman" w:hint="eastAsia"/>
        </w:rPr>
        <w:t xml:space="preserve">イ　</w:t>
      </w:r>
      <w:r w:rsidR="00BD3E81" w:rsidRPr="00BD3E81">
        <w:rPr>
          <w:rFonts w:hAnsi="ＭＳ 明朝" w:cs="Times New Roman" w:hint="eastAsia"/>
        </w:rPr>
        <w:t>その者と生計を同じくしている遺族補償年金を受けることができる遺族の数に増減を生じた場合</w:t>
      </w:r>
    </w:p>
    <w:p w14:paraId="47ECB348" w14:textId="77777777" w:rsidR="00BD3E81" w:rsidRPr="00BD3E81" w:rsidRDefault="00775466" w:rsidP="0035258C">
      <w:pPr>
        <w:ind w:leftChars="200" w:left="672" w:hangingChars="100" w:hanging="224"/>
        <w:rPr>
          <w:rFonts w:hAnsi="ＭＳ 明朝" w:cs="Times New Roman"/>
        </w:rPr>
      </w:pPr>
      <w:r>
        <w:rPr>
          <w:rFonts w:hAnsi="ＭＳ 明朝" w:cs="Times New Roman" w:hint="eastAsia"/>
        </w:rPr>
        <w:t xml:space="preserve">ウ　</w:t>
      </w:r>
      <w:r w:rsidR="00BD3E81" w:rsidRPr="00BD3E81">
        <w:rPr>
          <w:rFonts w:hAnsi="ＭＳ 明朝" w:cs="Times New Roman" w:hint="eastAsia"/>
        </w:rPr>
        <w:t>遺族補償年金を受ける権利を有する妻にその者</w:t>
      </w:r>
      <w:r>
        <w:rPr>
          <w:rFonts w:hAnsi="ＭＳ 明朝" w:cs="Times New Roman" w:hint="eastAsia"/>
        </w:rPr>
        <w:t>と</w:t>
      </w:r>
      <w:r w:rsidR="00BD3E81" w:rsidRPr="00BD3E81">
        <w:rPr>
          <w:rFonts w:hAnsi="ＭＳ 明朝" w:cs="Times New Roman" w:hint="eastAsia"/>
        </w:rPr>
        <w:t>生計を同じくしている他の遺族で遺族補償年金を受けることができるものがない場合において、その妻が</w:t>
      </w:r>
      <w:r w:rsidR="00616A03">
        <w:rPr>
          <w:rFonts w:hAnsi="ＭＳ 明朝" w:cs="Times New Roman" w:hint="eastAsia"/>
        </w:rPr>
        <w:t>５５</w:t>
      </w:r>
      <w:r w:rsidR="00BD3E81" w:rsidRPr="00BD3E81">
        <w:rPr>
          <w:rFonts w:hAnsi="ＭＳ 明朝" w:cs="Times New Roman" w:hint="eastAsia"/>
        </w:rPr>
        <w:t>歳に達したとき（条例</w:t>
      </w:r>
      <w:r w:rsidR="00BD3E81" w:rsidRPr="00364D3F">
        <w:rPr>
          <w:rFonts w:hAnsi="ＭＳ 明朝" w:cs="Times New Roman" w:hint="eastAsia"/>
          <w:u w:val="single" w:color="00B050"/>
        </w:rPr>
        <w:t>第</w:t>
      </w:r>
      <w:r w:rsidR="00616A03" w:rsidRPr="00364D3F">
        <w:rPr>
          <w:rFonts w:hAnsi="ＭＳ 明朝" w:cs="Times New Roman" w:hint="eastAsia"/>
          <w:u w:val="single" w:color="00B050"/>
        </w:rPr>
        <w:t>１２</w:t>
      </w:r>
      <w:r w:rsidR="00BD3E81" w:rsidRPr="00364D3F">
        <w:rPr>
          <w:rFonts w:hAnsi="ＭＳ 明朝" w:cs="Times New Roman" w:hint="eastAsia"/>
          <w:u w:val="single" w:color="00B050"/>
        </w:rPr>
        <w:t>条第</w:t>
      </w:r>
      <w:r w:rsidR="00616A03" w:rsidRPr="00364D3F">
        <w:rPr>
          <w:rFonts w:hAnsi="ＭＳ 明朝" w:cs="Times New Roman" w:hint="eastAsia"/>
          <w:u w:val="single" w:color="00B050"/>
        </w:rPr>
        <w:t>１</w:t>
      </w:r>
      <w:r w:rsidR="00BD3E81" w:rsidRPr="00364D3F">
        <w:rPr>
          <w:rFonts w:hAnsi="ＭＳ 明朝" w:cs="Times New Roman" w:hint="eastAsia"/>
          <w:u w:val="single" w:color="00B050"/>
        </w:rPr>
        <w:t>項第</w:t>
      </w:r>
      <w:r w:rsidR="00616A03" w:rsidRPr="00364D3F">
        <w:rPr>
          <w:rFonts w:hAnsi="ＭＳ 明朝" w:cs="Times New Roman" w:hint="eastAsia"/>
          <w:u w:val="single" w:color="00B050"/>
        </w:rPr>
        <w:t>４</w:t>
      </w:r>
      <w:r w:rsidR="0035258C" w:rsidRPr="00364D3F">
        <w:rPr>
          <w:rFonts w:hAnsi="ＭＳ 明朝" w:cs="Times New Roman" w:hint="eastAsia"/>
          <w:u w:val="single" w:color="00B050"/>
        </w:rPr>
        <w:t>号</w:t>
      </w:r>
      <w:r w:rsidR="0035258C">
        <w:rPr>
          <w:rFonts w:hAnsi="ＭＳ 明朝" w:cs="Times New Roman" w:hint="eastAsia"/>
        </w:rPr>
        <w:t>に規定する障害の状態にあるときを除く。</w:t>
      </w:r>
      <w:r w:rsidR="00BD3E81" w:rsidRPr="00BD3E81">
        <w:rPr>
          <w:rFonts w:hAnsi="ＭＳ 明朝" w:cs="Times New Roman" w:hint="eastAsia"/>
        </w:rPr>
        <w:t>）又は条例</w:t>
      </w:r>
      <w:r w:rsidR="00BD3E81" w:rsidRPr="00364D3F">
        <w:rPr>
          <w:rFonts w:hAnsi="ＭＳ 明朝" w:cs="Times New Roman" w:hint="eastAsia"/>
          <w:u w:val="single" w:color="00B050"/>
        </w:rPr>
        <w:t>第</w:t>
      </w:r>
      <w:r w:rsidR="00616A03" w:rsidRPr="00364D3F">
        <w:rPr>
          <w:rFonts w:hAnsi="ＭＳ 明朝" w:cs="Times New Roman" w:hint="eastAsia"/>
          <w:u w:val="single" w:color="00B050"/>
        </w:rPr>
        <w:t>１２</w:t>
      </w:r>
      <w:r w:rsidR="00BD3E81" w:rsidRPr="00364D3F">
        <w:rPr>
          <w:rFonts w:hAnsi="ＭＳ 明朝" w:cs="Times New Roman" w:hint="eastAsia"/>
          <w:u w:val="single" w:color="00B050"/>
        </w:rPr>
        <w:t>条第</w:t>
      </w:r>
      <w:r w:rsidR="00616A03" w:rsidRPr="00364D3F">
        <w:rPr>
          <w:rFonts w:hAnsi="ＭＳ 明朝" w:cs="Times New Roman" w:hint="eastAsia"/>
          <w:u w:val="single" w:color="00B050"/>
        </w:rPr>
        <w:t>１</w:t>
      </w:r>
      <w:r w:rsidR="00BD3E81" w:rsidRPr="00364D3F">
        <w:rPr>
          <w:rFonts w:hAnsi="ＭＳ 明朝" w:cs="Times New Roman" w:hint="eastAsia"/>
          <w:u w:val="single" w:color="00B050"/>
        </w:rPr>
        <w:t>項第</w:t>
      </w:r>
      <w:r w:rsidR="00616A03" w:rsidRPr="00364D3F">
        <w:rPr>
          <w:rFonts w:hAnsi="ＭＳ 明朝" w:cs="Times New Roman" w:hint="eastAsia"/>
          <w:u w:val="single" w:color="00B050"/>
        </w:rPr>
        <w:t>４</w:t>
      </w:r>
      <w:r w:rsidR="00BD3E81" w:rsidRPr="00364D3F">
        <w:rPr>
          <w:rFonts w:hAnsi="ＭＳ 明朝" w:cs="Times New Roman" w:hint="eastAsia"/>
          <w:u w:val="single" w:color="00B050"/>
        </w:rPr>
        <w:t>号</w:t>
      </w:r>
      <w:r w:rsidR="00BD3E81" w:rsidRPr="00BD3E81">
        <w:rPr>
          <w:rFonts w:hAnsi="ＭＳ 明朝" w:cs="Times New Roman" w:hint="eastAsia"/>
        </w:rPr>
        <w:t>に規定する障害の状態になり若しくはその事情がなくなつたとき（</w:t>
      </w:r>
      <w:r w:rsidR="00616A03">
        <w:rPr>
          <w:rFonts w:hAnsi="ＭＳ 明朝" w:cs="Times New Roman" w:hint="eastAsia"/>
        </w:rPr>
        <w:t>５５</w:t>
      </w:r>
      <w:r w:rsidR="00BD3E81" w:rsidRPr="00BD3E81">
        <w:rPr>
          <w:rFonts w:hAnsi="ＭＳ 明朝" w:cs="Times New Roman" w:hint="eastAsia"/>
        </w:rPr>
        <w:t>歳以上であるときを除く</w:t>
      </w:r>
      <w:r w:rsidR="0035258C">
        <w:rPr>
          <w:rFonts w:hAnsi="ＭＳ 明朝" w:cs="Times New Roman" w:hint="eastAsia"/>
        </w:rPr>
        <w:t>。</w:t>
      </w:r>
      <w:r w:rsidR="00BD3E81" w:rsidRPr="00BD3E81">
        <w:rPr>
          <w:rFonts w:hAnsi="ＭＳ 明朝" w:cs="Times New Roman" w:hint="eastAsia"/>
        </w:rPr>
        <w:t>）</w:t>
      </w:r>
    </w:p>
    <w:p w14:paraId="5EA6A992" w14:textId="77777777" w:rsidR="00BD3E81" w:rsidRPr="00BD3E81" w:rsidRDefault="0035258C" w:rsidP="0035258C">
      <w:pPr>
        <w:ind w:left="224" w:hangingChars="100" w:hanging="224"/>
        <w:rPr>
          <w:rFonts w:hAnsi="ＭＳ 明朝" w:cs="Times New Roman"/>
        </w:rPr>
      </w:pPr>
      <w:r>
        <w:rPr>
          <w:rFonts w:hAnsi="ＭＳ 明朝" w:cs="Times New Roman" w:hint="eastAsia"/>
        </w:rPr>
        <w:t xml:space="preserve">２　</w:t>
      </w:r>
      <w:r w:rsidR="00BD3E81" w:rsidRPr="00BD3E81">
        <w:rPr>
          <w:rFonts w:hAnsi="ＭＳ 明朝" w:cs="Times New Roman" w:hint="eastAsia"/>
        </w:rPr>
        <w:t>補償を受ける権利を有する者が死亡した場合には、その者の遺族は、遅滞なく、その旨を実施機関に届け出なければならない。</w:t>
      </w:r>
    </w:p>
    <w:p w14:paraId="3AC42CC4" w14:textId="77777777" w:rsidR="00BD3E81" w:rsidRPr="00BD3E81" w:rsidRDefault="0035258C" w:rsidP="0035258C">
      <w:pPr>
        <w:ind w:left="224" w:hangingChars="100" w:hanging="224"/>
        <w:rPr>
          <w:rFonts w:hAnsi="ＭＳ 明朝" w:cs="Times New Roman"/>
        </w:rPr>
      </w:pPr>
      <w:r>
        <w:rPr>
          <w:rFonts w:hAnsi="ＭＳ 明朝" w:cs="Times New Roman" w:hint="eastAsia"/>
        </w:rPr>
        <w:t xml:space="preserve">３　</w:t>
      </w:r>
      <w:r w:rsidR="00BD3E81" w:rsidRPr="00364D3F">
        <w:rPr>
          <w:rFonts w:hAnsi="ＭＳ 明朝" w:cs="Times New Roman" w:hint="eastAsia"/>
          <w:u w:val="single" w:color="0070C0"/>
        </w:rPr>
        <w:t>前</w:t>
      </w:r>
      <w:r w:rsidR="00616A03" w:rsidRPr="00364D3F">
        <w:rPr>
          <w:rFonts w:hAnsi="ＭＳ 明朝" w:cs="Times New Roman" w:hint="eastAsia"/>
          <w:u w:val="single" w:color="0070C0"/>
        </w:rPr>
        <w:t>２</w:t>
      </w:r>
      <w:r w:rsidR="00BD3E81" w:rsidRPr="00364D3F">
        <w:rPr>
          <w:rFonts w:hAnsi="ＭＳ 明朝" w:cs="Times New Roman" w:hint="eastAsia"/>
          <w:u w:val="single" w:color="0070C0"/>
        </w:rPr>
        <w:t>項</w:t>
      </w:r>
      <w:r w:rsidR="00BD3E81" w:rsidRPr="00BD3E81">
        <w:rPr>
          <w:rFonts w:hAnsi="ＭＳ 明朝" w:cs="Times New Roman" w:hint="eastAsia"/>
        </w:rPr>
        <w:t>の届出をする場合には、その事実を証明することができる書類その他の資料を実施機関に提出しなければならない。</w:t>
      </w:r>
    </w:p>
    <w:p w14:paraId="12F6362B" w14:textId="77777777" w:rsidR="0035258C" w:rsidRDefault="0035258C" w:rsidP="0035258C">
      <w:pPr>
        <w:ind w:leftChars="100" w:left="224"/>
        <w:rPr>
          <w:rFonts w:hAnsi="ＭＳ 明朝" w:cs="Times New Roman"/>
        </w:rPr>
      </w:pPr>
      <w:r>
        <w:rPr>
          <w:rFonts w:hAnsi="ＭＳ 明朝" w:cs="Times New Roman" w:hint="eastAsia"/>
        </w:rPr>
        <w:t>（福祉事業の種類）</w:t>
      </w:r>
    </w:p>
    <w:p w14:paraId="0A88D6BB" w14:textId="77777777" w:rsidR="00CC1059" w:rsidRDefault="0035258C" w:rsidP="00CC1059">
      <w:pPr>
        <w:rPr>
          <w:rFonts w:hAnsi="ＭＳ 明朝" w:cs="Times New Roman"/>
        </w:rPr>
      </w:pPr>
      <w:r>
        <w:rPr>
          <w:rFonts w:hAnsi="ＭＳ 明朝" w:cs="Times New Roman" w:hint="eastAsia"/>
        </w:rPr>
        <w:t>第１７条　条例</w:t>
      </w:r>
      <w:r w:rsidRPr="00BE72F8">
        <w:rPr>
          <w:rFonts w:hAnsi="ＭＳ 明朝" w:cs="Times New Roman" w:hint="eastAsia"/>
          <w:u w:val="single" w:color="00B050"/>
        </w:rPr>
        <w:t>第１７条第１項</w:t>
      </w:r>
      <w:r w:rsidRPr="0074552B">
        <w:rPr>
          <w:rFonts w:hAnsi="ＭＳ 明朝" w:cs="Times New Roman" w:hint="eastAsia"/>
        </w:rPr>
        <w:t>の</w:t>
      </w:r>
      <w:r w:rsidR="00BD3E81" w:rsidRPr="00BD3E81">
        <w:rPr>
          <w:rFonts w:hAnsi="ＭＳ 明朝" w:cs="Times New Roman" w:hint="eastAsia"/>
        </w:rPr>
        <w:t>福祉</w:t>
      </w:r>
      <w:r>
        <w:rPr>
          <w:rFonts w:hAnsi="ＭＳ 明朝" w:cs="Times New Roman" w:hint="eastAsia"/>
        </w:rPr>
        <w:t>事業</w:t>
      </w:r>
      <w:r w:rsidR="00BD3E81" w:rsidRPr="00BD3E81">
        <w:rPr>
          <w:rFonts w:hAnsi="ＭＳ 明朝" w:cs="Times New Roman" w:hint="eastAsia"/>
        </w:rPr>
        <w:t>の種類は、次のとおりとする。</w:t>
      </w:r>
    </w:p>
    <w:p w14:paraId="3EA285DF" w14:textId="77777777" w:rsidR="00BD3E81" w:rsidRPr="00BD3E81" w:rsidRDefault="00CC1059" w:rsidP="00CC1059">
      <w:pPr>
        <w:rPr>
          <w:rFonts w:hAnsi="ＭＳ 明朝" w:cs="Times New Roman"/>
        </w:rPr>
      </w:pPr>
      <w:r>
        <w:rPr>
          <w:rFonts w:hAnsi="ＭＳ 明朝" w:cs="Times New Roman" w:hint="eastAsia"/>
        </w:rPr>
        <w:t xml:space="preserve">（１）　</w:t>
      </w:r>
      <w:r w:rsidR="00BD3E81" w:rsidRPr="00BD3E81">
        <w:rPr>
          <w:rFonts w:hAnsi="ＭＳ 明朝" w:cs="Times New Roman" w:hint="eastAsia"/>
        </w:rPr>
        <w:t>外科後処置に関する</w:t>
      </w:r>
      <w:r>
        <w:rPr>
          <w:rFonts w:hAnsi="ＭＳ 明朝" w:cs="Times New Roman" w:hint="eastAsia"/>
        </w:rPr>
        <w:t>事業</w:t>
      </w:r>
    </w:p>
    <w:p w14:paraId="7BF68FDA" w14:textId="77777777" w:rsidR="00CC1059" w:rsidRDefault="00CC1059" w:rsidP="00CC1059">
      <w:pPr>
        <w:ind w:left="224" w:hangingChars="100" w:hanging="224"/>
        <w:rPr>
          <w:rFonts w:hAnsi="ＭＳ 明朝" w:cs="Times New Roman"/>
        </w:rPr>
      </w:pPr>
      <w:r>
        <w:rPr>
          <w:rFonts w:hAnsi="ＭＳ 明朝" w:cs="Times New Roman" w:hint="eastAsia"/>
        </w:rPr>
        <w:t xml:space="preserve">（２）　</w:t>
      </w:r>
      <w:r w:rsidR="00BD3E81" w:rsidRPr="00BD3E81">
        <w:rPr>
          <w:rFonts w:hAnsi="ＭＳ 明朝" w:cs="Times New Roman" w:hint="eastAsia"/>
        </w:rPr>
        <w:t>補装具に関する</w:t>
      </w:r>
      <w:r>
        <w:rPr>
          <w:rFonts w:hAnsi="ＭＳ 明朝" w:cs="Times New Roman" w:hint="eastAsia"/>
        </w:rPr>
        <w:t>事業</w:t>
      </w:r>
    </w:p>
    <w:p w14:paraId="3CF9A837" w14:textId="77777777" w:rsidR="00BD3E81" w:rsidRPr="00BD3E81" w:rsidRDefault="00CC1059" w:rsidP="00CC1059">
      <w:pPr>
        <w:ind w:left="224" w:hangingChars="100" w:hanging="224"/>
        <w:rPr>
          <w:rFonts w:hAnsi="ＭＳ 明朝" w:cs="Times New Roman"/>
        </w:rPr>
      </w:pPr>
      <w:r>
        <w:rPr>
          <w:rFonts w:hAnsi="ＭＳ 明朝" w:cs="Times New Roman" w:hint="eastAsia"/>
        </w:rPr>
        <w:t xml:space="preserve">（３）　</w:t>
      </w:r>
      <w:r w:rsidR="00BD3E81" w:rsidRPr="00BD3E81">
        <w:rPr>
          <w:rFonts w:hAnsi="ＭＳ 明朝" w:cs="Times New Roman" w:hint="eastAsia"/>
        </w:rPr>
        <w:t>リハビリテーションに関する</w:t>
      </w:r>
      <w:r>
        <w:rPr>
          <w:rFonts w:hAnsi="ＭＳ 明朝" w:cs="Times New Roman" w:hint="eastAsia"/>
        </w:rPr>
        <w:t>事業</w:t>
      </w:r>
    </w:p>
    <w:p w14:paraId="50B70FEF" w14:textId="77777777" w:rsidR="00BD3E81" w:rsidRPr="00BD3E81" w:rsidRDefault="00CC1059" w:rsidP="00BD3E81">
      <w:pPr>
        <w:ind w:left="224" w:hangingChars="100" w:hanging="224"/>
        <w:rPr>
          <w:rFonts w:hAnsi="ＭＳ 明朝" w:cs="Times New Roman"/>
        </w:rPr>
      </w:pPr>
      <w:r>
        <w:rPr>
          <w:rFonts w:hAnsi="ＭＳ 明朝" w:cs="Times New Roman" w:hint="eastAsia"/>
        </w:rPr>
        <w:t xml:space="preserve">（４）　</w:t>
      </w:r>
      <w:r w:rsidR="00BD3E81" w:rsidRPr="00BD3E81">
        <w:rPr>
          <w:rFonts w:hAnsi="ＭＳ 明朝" w:cs="Times New Roman" w:hint="eastAsia"/>
        </w:rPr>
        <w:t>休養に関する</w:t>
      </w:r>
      <w:r>
        <w:rPr>
          <w:rFonts w:hAnsi="ＭＳ 明朝" w:cs="Times New Roman" w:hint="eastAsia"/>
        </w:rPr>
        <w:t>事業</w:t>
      </w:r>
    </w:p>
    <w:p w14:paraId="19EB2861" w14:textId="77777777" w:rsidR="00BD3E81" w:rsidRPr="00BD3E81" w:rsidRDefault="00CC1059" w:rsidP="00BD3E81">
      <w:pPr>
        <w:ind w:left="224" w:hangingChars="100" w:hanging="224"/>
        <w:rPr>
          <w:rFonts w:hAnsi="ＭＳ 明朝" w:cs="Times New Roman"/>
        </w:rPr>
      </w:pPr>
      <w:r>
        <w:rPr>
          <w:rFonts w:hAnsi="ＭＳ 明朝" w:cs="Times New Roman" w:hint="eastAsia"/>
        </w:rPr>
        <w:t xml:space="preserve">（５）　</w:t>
      </w:r>
      <w:r w:rsidR="00BD3E81" w:rsidRPr="00BD3E81">
        <w:rPr>
          <w:rFonts w:hAnsi="ＭＳ 明朝" w:cs="Times New Roman" w:hint="eastAsia"/>
        </w:rPr>
        <w:t>アフターケアに関する</w:t>
      </w:r>
      <w:r>
        <w:rPr>
          <w:rFonts w:hAnsi="ＭＳ 明朝" w:cs="Times New Roman" w:hint="eastAsia"/>
        </w:rPr>
        <w:t>事業</w:t>
      </w:r>
    </w:p>
    <w:p w14:paraId="6D78E1EF" w14:textId="77777777" w:rsidR="00BD3E81" w:rsidRPr="00BD3E81" w:rsidRDefault="00CC1059" w:rsidP="00BD3E81">
      <w:pPr>
        <w:ind w:left="224" w:hangingChars="100" w:hanging="224"/>
        <w:rPr>
          <w:rFonts w:hAnsi="ＭＳ 明朝" w:cs="Times New Roman"/>
        </w:rPr>
      </w:pPr>
      <w:r>
        <w:rPr>
          <w:rFonts w:hAnsi="ＭＳ 明朝" w:cs="Times New Roman" w:hint="eastAsia"/>
        </w:rPr>
        <w:t xml:space="preserve">（６）　</w:t>
      </w:r>
      <w:r w:rsidR="00BD3E81" w:rsidRPr="00BD3E81">
        <w:rPr>
          <w:rFonts w:hAnsi="ＭＳ 明朝" w:cs="Times New Roman" w:hint="eastAsia"/>
        </w:rPr>
        <w:t>休業援護金の支給</w:t>
      </w:r>
    </w:p>
    <w:p w14:paraId="51807FB7" w14:textId="77777777" w:rsidR="00BD3E81" w:rsidRDefault="0061756A" w:rsidP="00BD3E81">
      <w:pPr>
        <w:ind w:left="224" w:hangingChars="100" w:hanging="224"/>
        <w:rPr>
          <w:rFonts w:hAnsi="ＭＳ 明朝" w:cs="Times New Roman"/>
        </w:rPr>
      </w:pPr>
      <w:r>
        <w:rPr>
          <w:rFonts w:hAnsi="ＭＳ 明朝" w:cs="Times New Roman" w:hint="eastAsia"/>
        </w:rPr>
        <w:t>（７）　在宅介護を行う介護人の派遣に関する事業</w:t>
      </w:r>
    </w:p>
    <w:p w14:paraId="49B06CEA" w14:textId="77777777" w:rsidR="0061756A" w:rsidRPr="00BD3E81" w:rsidRDefault="0061756A" w:rsidP="00BD3E81">
      <w:pPr>
        <w:ind w:left="224" w:hangingChars="100" w:hanging="224"/>
        <w:rPr>
          <w:rFonts w:hAnsi="ＭＳ 明朝" w:cs="Times New Roman"/>
        </w:rPr>
      </w:pPr>
      <w:r>
        <w:rPr>
          <w:rFonts w:hAnsi="ＭＳ 明朝" w:cs="Times New Roman" w:hint="eastAsia"/>
        </w:rPr>
        <w:t>（８）　在宅介護のための住宅に関する事業</w:t>
      </w:r>
    </w:p>
    <w:p w14:paraId="104F3A42" w14:textId="77777777" w:rsidR="00BD3E81" w:rsidRPr="00BD3E81" w:rsidRDefault="0061756A" w:rsidP="00BD3E81">
      <w:pPr>
        <w:ind w:left="224" w:hangingChars="100" w:hanging="224"/>
        <w:rPr>
          <w:rFonts w:hAnsi="ＭＳ 明朝" w:cs="Times New Roman"/>
        </w:rPr>
      </w:pPr>
      <w:r>
        <w:rPr>
          <w:rFonts w:hAnsi="ＭＳ 明朝" w:cs="Times New Roman" w:hint="eastAsia"/>
        </w:rPr>
        <w:lastRenderedPageBreak/>
        <w:t>（９）　奨学</w:t>
      </w:r>
      <w:r w:rsidR="00BD3E81" w:rsidRPr="00BD3E81">
        <w:rPr>
          <w:rFonts w:hAnsi="ＭＳ 明朝" w:cs="Times New Roman" w:hint="eastAsia"/>
        </w:rPr>
        <w:t>援護金の支給</w:t>
      </w:r>
    </w:p>
    <w:p w14:paraId="4A7AA302" w14:textId="77777777" w:rsidR="00BD3E81" w:rsidRPr="00BD3E81" w:rsidRDefault="0061756A" w:rsidP="0061756A">
      <w:pPr>
        <w:rPr>
          <w:rFonts w:hAnsi="ＭＳ 明朝" w:cs="Times New Roman"/>
        </w:rPr>
      </w:pPr>
      <w:r>
        <w:rPr>
          <w:rFonts w:hAnsi="ＭＳ 明朝" w:cs="Times New Roman" w:hint="eastAsia"/>
        </w:rPr>
        <w:t>（１０）</w:t>
      </w:r>
      <w:r w:rsidRPr="003B6E43">
        <w:rPr>
          <w:rFonts w:hAnsi="ＭＳ 明朝" w:cs="Times New Roman" w:hint="eastAsia"/>
        </w:rPr>
        <w:t xml:space="preserve">　</w:t>
      </w:r>
      <w:r w:rsidR="00084E4F" w:rsidRPr="003B6E43">
        <w:rPr>
          <w:rFonts w:hAnsi="ＭＳ 明朝" w:cs="Times New Roman" w:hint="eastAsia"/>
        </w:rPr>
        <w:t>就労</w:t>
      </w:r>
      <w:r w:rsidR="00BD3E81" w:rsidRPr="003B6E43">
        <w:rPr>
          <w:rFonts w:hAnsi="ＭＳ 明朝" w:cs="Times New Roman" w:hint="eastAsia"/>
        </w:rPr>
        <w:t>保育援護金</w:t>
      </w:r>
      <w:r w:rsidR="00BD3E81" w:rsidRPr="00BD3E81">
        <w:rPr>
          <w:rFonts w:hAnsi="ＭＳ 明朝" w:cs="Times New Roman" w:hint="eastAsia"/>
        </w:rPr>
        <w:t>の支給</w:t>
      </w:r>
    </w:p>
    <w:p w14:paraId="5DCC63EF" w14:textId="77777777" w:rsidR="0061756A" w:rsidRDefault="0061756A" w:rsidP="0061756A">
      <w:pPr>
        <w:ind w:left="224" w:hangingChars="100" w:hanging="224"/>
        <w:rPr>
          <w:rFonts w:hAnsi="ＭＳ 明朝" w:cs="Times New Roman"/>
        </w:rPr>
      </w:pPr>
      <w:r>
        <w:rPr>
          <w:rFonts w:hAnsi="ＭＳ 明朝" w:cs="Times New Roman" w:hint="eastAsia"/>
        </w:rPr>
        <w:t xml:space="preserve">（１１）　</w:t>
      </w:r>
      <w:r w:rsidR="00BD3E81" w:rsidRPr="00BD3E81">
        <w:rPr>
          <w:rFonts w:hAnsi="ＭＳ 明朝" w:cs="Times New Roman" w:hint="eastAsia"/>
        </w:rPr>
        <w:t>傷病特別支給金の支給</w:t>
      </w:r>
    </w:p>
    <w:p w14:paraId="0522AA5C" w14:textId="77777777" w:rsidR="00BD3E81" w:rsidRPr="00BD3E81" w:rsidRDefault="0061756A" w:rsidP="0061756A">
      <w:pPr>
        <w:ind w:left="224" w:hangingChars="100" w:hanging="224"/>
        <w:rPr>
          <w:rFonts w:hAnsi="ＭＳ 明朝" w:cs="Times New Roman"/>
        </w:rPr>
      </w:pPr>
      <w:r>
        <w:rPr>
          <w:rFonts w:hAnsi="ＭＳ 明朝" w:cs="Times New Roman" w:hint="eastAsia"/>
        </w:rPr>
        <w:t xml:space="preserve">（１２）　</w:t>
      </w:r>
      <w:r w:rsidR="00BD3E81" w:rsidRPr="00BD3E81">
        <w:rPr>
          <w:rFonts w:hAnsi="ＭＳ 明朝" w:cs="Times New Roman" w:hint="eastAsia"/>
        </w:rPr>
        <w:t>障害特別支給金の支給</w:t>
      </w:r>
    </w:p>
    <w:p w14:paraId="1DEE396E" w14:textId="77777777" w:rsidR="00BD3E81" w:rsidRPr="00BD3E81" w:rsidRDefault="0061756A" w:rsidP="00BD3E81">
      <w:pPr>
        <w:ind w:left="224" w:hangingChars="100" w:hanging="224"/>
        <w:rPr>
          <w:rFonts w:hAnsi="ＭＳ 明朝" w:cs="Times New Roman"/>
        </w:rPr>
      </w:pPr>
      <w:r>
        <w:rPr>
          <w:rFonts w:hAnsi="ＭＳ 明朝" w:cs="Times New Roman" w:hint="eastAsia"/>
        </w:rPr>
        <w:t xml:space="preserve">（１３）　</w:t>
      </w:r>
      <w:r w:rsidR="00BD3E81" w:rsidRPr="00BD3E81">
        <w:rPr>
          <w:rFonts w:hAnsi="ＭＳ 明朝" w:cs="Times New Roman" w:hint="eastAsia"/>
        </w:rPr>
        <w:t>遺族特別支給金の支給</w:t>
      </w:r>
    </w:p>
    <w:p w14:paraId="571DF8AB" w14:textId="77777777" w:rsidR="00BD3E81" w:rsidRPr="00BD3E81" w:rsidRDefault="0061756A" w:rsidP="00BD3E81">
      <w:pPr>
        <w:ind w:left="224" w:hangingChars="100" w:hanging="224"/>
        <w:rPr>
          <w:rFonts w:hAnsi="ＭＳ 明朝" w:cs="Times New Roman"/>
        </w:rPr>
      </w:pPr>
      <w:r>
        <w:rPr>
          <w:rFonts w:hAnsi="ＭＳ 明朝" w:cs="Times New Roman" w:hint="eastAsia"/>
        </w:rPr>
        <w:t xml:space="preserve">（１４）　</w:t>
      </w:r>
      <w:r w:rsidR="00BD3E81" w:rsidRPr="00BD3E81">
        <w:rPr>
          <w:rFonts w:hAnsi="ＭＳ 明朝" w:cs="Times New Roman" w:hint="eastAsia"/>
        </w:rPr>
        <w:t>障害特別援護金の支給</w:t>
      </w:r>
    </w:p>
    <w:p w14:paraId="33D98B71" w14:textId="77777777" w:rsidR="00BD3E81" w:rsidRPr="00BD3E81" w:rsidRDefault="0061756A" w:rsidP="00BD3E81">
      <w:pPr>
        <w:ind w:left="224" w:hangingChars="100" w:hanging="224"/>
        <w:rPr>
          <w:rFonts w:hAnsi="ＭＳ 明朝" w:cs="Times New Roman"/>
        </w:rPr>
      </w:pPr>
      <w:r>
        <w:rPr>
          <w:rFonts w:hAnsi="ＭＳ 明朝" w:cs="Times New Roman" w:hint="eastAsia"/>
        </w:rPr>
        <w:t xml:space="preserve">（１５）　</w:t>
      </w:r>
      <w:r w:rsidR="00BD3E81" w:rsidRPr="00BD3E81">
        <w:rPr>
          <w:rFonts w:hAnsi="ＭＳ 明朝" w:cs="Times New Roman" w:hint="eastAsia"/>
        </w:rPr>
        <w:t>遺族特別援護金の支給</w:t>
      </w:r>
    </w:p>
    <w:p w14:paraId="3BC7474A" w14:textId="77777777" w:rsidR="00BD3E81" w:rsidRPr="00BD3E81" w:rsidRDefault="0061756A" w:rsidP="0061756A">
      <w:pPr>
        <w:rPr>
          <w:rFonts w:hAnsi="ＭＳ 明朝" w:cs="Times New Roman"/>
        </w:rPr>
      </w:pPr>
      <w:r>
        <w:rPr>
          <w:rFonts w:hAnsi="ＭＳ 明朝" w:cs="Times New Roman" w:hint="eastAsia"/>
        </w:rPr>
        <w:t xml:space="preserve">（１６）　</w:t>
      </w:r>
      <w:r w:rsidR="00BD3E81" w:rsidRPr="00BD3E81">
        <w:rPr>
          <w:rFonts w:hAnsi="ＭＳ 明朝" w:cs="Times New Roman" w:hint="eastAsia"/>
        </w:rPr>
        <w:t>傷病特別給付金の支給</w:t>
      </w:r>
    </w:p>
    <w:p w14:paraId="6706C888" w14:textId="77777777" w:rsidR="00BD3E81" w:rsidRPr="00BD3E81" w:rsidRDefault="0061756A" w:rsidP="00BD3E81">
      <w:pPr>
        <w:ind w:left="224" w:hangingChars="100" w:hanging="224"/>
        <w:rPr>
          <w:rFonts w:hAnsi="ＭＳ 明朝" w:cs="Times New Roman"/>
        </w:rPr>
      </w:pPr>
      <w:r>
        <w:rPr>
          <w:rFonts w:hAnsi="ＭＳ 明朝" w:cs="Times New Roman" w:hint="eastAsia"/>
        </w:rPr>
        <w:t xml:space="preserve">（１７）　</w:t>
      </w:r>
      <w:r w:rsidR="00BD3E81" w:rsidRPr="00BD3E81">
        <w:rPr>
          <w:rFonts w:hAnsi="ＭＳ 明朝" w:cs="Times New Roman" w:hint="eastAsia"/>
        </w:rPr>
        <w:t>障害特別給付金の支給</w:t>
      </w:r>
    </w:p>
    <w:p w14:paraId="0A4803C5" w14:textId="77777777" w:rsidR="00BD3E81" w:rsidRPr="00BD3E81" w:rsidRDefault="0061756A" w:rsidP="0061756A">
      <w:pPr>
        <w:rPr>
          <w:rFonts w:hAnsi="ＭＳ 明朝" w:cs="Times New Roman"/>
        </w:rPr>
      </w:pPr>
      <w:r>
        <w:rPr>
          <w:rFonts w:hAnsi="ＭＳ 明朝" w:cs="Times New Roman" w:hint="eastAsia"/>
        </w:rPr>
        <w:t xml:space="preserve">（１８）　</w:t>
      </w:r>
      <w:r w:rsidR="00BD3E81" w:rsidRPr="00BD3E81">
        <w:rPr>
          <w:rFonts w:hAnsi="ＭＳ 明朝" w:cs="Times New Roman" w:hint="eastAsia"/>
        </w:rPr>
        <w:t>遺族特別給付金の支給</w:t>
      </w:r>
    </w:p>
    <w:p w14:paraId="07C5416F" w14:textId="77777777" w:rsidR="00BD3E81" w:rsidRPr="00BD3E81" w:rsidRDefault="0061756A" w:rsidP="0061756A">
      <w:pPr>
        <w:rPr>
          <w:rFonts w:hAnsi="ＭＳ 明朝" w:cs="Times New Roman"/>
        </w:rPr>
      </w:pPr>
      <w:r>
        <w:rPr>
          <w:rFonts w:hAnsi="ＭＳ 明朝" w:cs="Times New Roman" w:hint="eastAsia"/>
        </w:rPr>
        <w:t xml:space="preserve">（１９）　</w:t>
      </w:r>
      <w:r w:rsidR="00BD3E81" w:rsidRPr="00BD3E81">
        <w:rPr>
          <w:rFonts w:hAnsi="ＭＳ 明朝" w:cs="Times New Roman" w:hint="eastAsia"/>
        </w:rPr>
        <w:t>障害差額特別給付金の支給</w:t>
      </w:r>
    </w:p>
    <w:p w14:paraId="356C00E3" w14:textId="77777777" w:rsidR="0061756A" w:rsidRDefault="0061756A" w:rsidP="00BD3E81">
      <w:pPr>
        <w:ind w:left="224" w:hangingChars="100" w:hanging="224"/>
        <w:rPr>
          <w:rFonts w:hAnsi="ＭＳ 明朝" w:cs="Times New Roman"/>
        </w:rPr>
      </w:pPr>
      <w:r>
        <w:rPr>
          <w:rFonts w:hAnsi="ＭＳ 明朝" w:cs="Times New Roman" w:hint="eastAsia"/>
        </w:rPr>
        <w:t>（２０）　長期家族介護者援護金の支給</w:t>
      </w:r>
    </w:p>
    <w:p w14:paraId="0B6ADBD6" w14:textId="77777777" w:rsidR="0061756A" w:rsidRDefault="0061756A" w:rsidP="00BD3E81">
      <w:pPr>
        <w:ind w:left="224" w:hangingChars="100" w:hanging="224"/>
        <w:rPr>
          <w:rFonts w:hAnsi="ＭＳ 明朝" w:cs="Times New Roman"/>
        </w:rPr>
      </w:pPr>
      <w:r>
        <w:rPr>
          <w:rFonts w:hAnsi="ＭＳ 明朝" w:cs="Times New Roman" w:hint="eastAsia"/>
        </w:rPr>
        <w:t>（２１）　身体障害者用自動車に関する事業</w:t>
      </w:r>
    </w:p>
    <w:p w14:paraId="1D804C47" w14:textId="77777777" w:rsidR="0061756A" w:rsidRDefault="000E083C" w:rsidP="00BD3E81">
      <w:pPr>
        <w:ind w:left="224" w:hangingChars="100" w:hanging="224"/>
        <w:rPr>
          <w:rFonts w:hAnsi="ＭＳ 明朝" w:cs="Times New Roman"/>
        </w:rPr>
      </w:pPr>
      <w:r>
        <w:rPr>
          <w:rFonts w:hAnsi="ＭＳ 明朝" w:cs="Times New Roman" w:hint="eastAsia"/>
        </w:rPr>
        <w:t>２　条例</w:t>
      </w:r>
      <w:r w:rsidRPr="00FC480F">
        <w:rPr>
          <w:rFonts w:hAnsi="ＭＳ 明朝" w:cs="Times New Roman" w:hint="eastAsia"/>
          <w:u w:val="single" w:color="00B050"/>
        </w:rPr>
        <w:t>第１７条第２項</w:t>
      </w:r>
      <w:r w:rsidRPr="0074552B">
        <w:rPr>
          <w:rFonts w:hAnsi="ＭＳ 明朝" w:cs="Times New Roman" w:hint="eastAsia"/>
        </w:rPr>
        <w:t>の</w:t>
      </w:r>
      <w:r>
        <w:rPr>
          <w:rFonts w:hAnsi="ＭＳ 明朝" w:cs="Times New Roman" w:hint="eastAsia"/>
        </w:rPr>
        <w:t>福祉事業の種類は、次のとおりとする。</w:t>
      </w:r>
    </w:p>
    <w:p w14:paraId="5DFB07B9" w14:textId="77777777" w:rsidR="000E083C" w:rsidRDefault="000E083C" w:rsidP="00BD3E81">
      <w:pPr>
        <w:ind w:left="224" w:hangingChars="100" w:hanging="224"/>
        <w:rPr>
          <w:rFonts w:hAnsi="ＭＳ 明朝" w:cs="Times New Roman"/>
        </w:rPr>
      </w:pPr>
      <w:r>
        <w:rPr>
          <w:rFonts w:hAnsi="ＭＳ 明朝" w:cs="Times New Roman" w:hint="eastAsia"/>
        </w:rPr>
        <w:t>（１）　公務上の災害の防止に関する活動を行う団体に対する援助に関する事業</w:t>
      </w:r>
    </w:p>
    <w:p w14:paraId="02642C70" w14:textId="77777777" w:rsidR="000E083C" w:rsidRDefault="000E083C" w:rsidP="00BD3E81">
      <w:pPr>
        <w:ind w:left="224" w:hangingChars="100" w:hanging="224"/>
        <w:rPr>
          <w:rFonts w:hAnsi="ＭＳ 明朝" w:cs="Times New Roman"/>
        </w:rPr>
      </w:pPr>
      <w:r>
        <w:rPr>
          <w:rFonts w:hAnsi="ＭＳ 明朝" w:cs="Times New Roman" w:hint="eastAsia"/>
        </w:rPr>
        <w:t>（２）　公務上の災害を防止する対策の調査研究に関する事業</w:t>
      </w:r>
    </w:p>
    <w:p w14:paraId="58096B33" w14:textId="77777777" w:rsidR="000E083C" w:rsidRDefault="000E083C" w:rsidP="00BD3E81">
      <w:pPr>
        <w:ind w:left="224" w:hangingChars="100" w:hanging="224"/>
        <w:rPr>
          <w:rFonts w:hAnsi="ＭＳ 明朝" w:cs="Times New Roman"/>
        </w:rPr>
      </w:pPr>
      <w:r>
        <w:rPr>
          <w:rFonts w:hAnsi="ＭＳ 明朝" w:cs="Times New Roman" w:hint="eastAsia"/>
        </w:rPr>
        <w:t>（３）　公務上の災害を防止する対策の普及及び推進に関する事業</w:t>
      </w:r>
    </w:p>
    <w:p w14:paraId="7C626B4D" w14:textId="77777777" w:rsidR="00BD3E81" w:rsidRPr="00BD3E81" w:rsidRDefault="000E083C" w:rsidP="000E083C">
      <w:pPr>
        <w:ind w:leftChars="100" w:left="224"/>
        <w:rPr>
          <w:rFonts w:hAnsi="ＭＳ 明朝" w:cs="Times New Roman"/>
        </w:rPr>
      </w:pPr>
      <w:r>
        <w:rPr>
          <w:rFonts w:hAnsi="ＭＳ 明朝" w:cs="Times New Roman" w:hint="eastAsia"/>
        </w:rPr>
        <w:t>（福祉事業の実施）</w:t>
      </w:r>
    </w:p>
    <w:p w14:paraId="66BB6FC4" w14:textId="77777777" w:rsidR="00BD3E81" w:rsidRDefault="000E083C" w:rsidP="00B608F2">
      <w:pPr>
        <w:ind w:left="224" w:hangingChars="100" w:hanging="224"/>
        <w:rPr>
          <w:rFonts w:hAnsi="ＭＳ 明朝" w:cs="Times New Roman"/>
        </w:rPr>
      </w:pPr>
      <w:r>
        <w:rPr>
          <w:rFonts w:hAnsi="ＭＳ 明朝" w:cs="Times New Roman" w:hint="eastAsia"/>
        </w:rPr>
        <w:t xml:space="preserve">第１８条　</w:t>
      </w:r>
      <w:r w:rsidR="00BD3E81" w:rsidRPr="00BD3E81">
        <w:rPr>
          <w:rFonts w:hAnsi="ＭＳ 明朝" w:cs="Times New Roman" w:hint="eastAsia"/>
        </w:rPr>
        <w:t>実施機関は、福祉</w:t>
      </w:r>
      <w:r>
        <w:rPr>
          <w:rFonts w:hAnsi="ＭＳ 明朝" w:cs="Times New Roman" w:hint="eastAsia"/>
        </w:rPr>
        <w:t>事業</w:t>
      </w:r>
      <w:r w:rsidR="00BD3E81" w:rsidRPr="00BD3E81">
        <w:rPr>
          <w:rFonts w:hAnsi="ＭＳ 明朝" w:cs="Times New Roman" w:hint="eastAsia"/>
        </w:rPr>
        <w:t>を</w:t>
      </w:r>
      <w:r>
        <w:rPr>
          <w:rFonts w:hAnsi="ＭＳ 明朝" w:cs="Times New Roman" w:hint="eastAsia"/>
        </w:rPr>
        <w:t>行う</w:t>
      </w:r>
      <w:r w:rsidR="00BD3E81" w:rsidRPr="00BD3E81">
        <w:rPr>
          <w:rFonts w:hAnsi="ＭＳ 明朝" w:cs="Times New Roman" w:hint="eastAsia"/>
        </w:rPr>
        <w:t>に当たつては、その内容について組合長と協議しなければならない。</w:t>
      </w:r>
    </w:p>
    <w:p w14:paraId="3FBBA9B7" w14:textId="77777777" w:rsidR="00B608F2" w:rsidRPr="00B608F2" w:rsidRDefault="00B608F2" w:rsidP="00B608F2">
      <w:pPr>
        <w:ind w:leftChars="100" w:left="224"/>
        <w:rPr>
          <w:rFonts w:hAnsi="ＭＳ 明朝" w:cs="Times New Roman"/>
        </w:rPr>
      </w:pPr>
      <w:r>
        <w:rPr>
          <w:rFonts w:hAnsi="ＭＳ 明朝" w:cs="Times New Roman" w:hint="eastAsia"/>
        </w:rPr>
        <w:t>（福祉事業の申請等）</w:t>
      </w:r>
    </w:p>
    <w:p w14:paraId="1D6AA075" w14:textId="77777777" w:rsidR="00BD3E81" w:rsidRPr="00BD3E81" w:rsidRDefault="00B608F2" w:rsidP="00727F5C">
      <w:pPr>
        <w:ind w:left="224" w:hangingChars="100" w:hanging="224"/>
        <w:rPr>
          <w:rFonts w:hAnsi="ＭＳ 明朝" w:cs="Times New Roman"/>
        </w:rPr>
      </w:pPr>
      <w:r>
        <w:rPr>
          <w:rFonts w:hAnsi="ＭＳ 明朝" w:cs="Times New Roman" w:hint="eastAsia"/>
        </w:rPr>
        <w:t>第１９条　条例</w:t>
      </w:r>
      <w:r w:rsidRPr="00FC480F">
        <w:rPr>
          <w:rFonts w:hAnsi="ＭＳ 明朝" w:cs="Times New Roman" w:hint="eastAsia"/>
          <w:u w:val="single" w:color="00B050"/>
        </w:rPr>
        <w:t>第１７条第１項</w:t>
      </w:r>
      <w:r>
        <w:rPr>
          <w:rFonts w:hAnsi="ＭＳ 明朝" w:cs="Times New Roman" w:hint="eastAsia"/>
        </w:rPr>
        <w:t>の</w:t>
      </w:r>
      <w:r w:rsidR="00BD3E81" w:rsidRPr="00BD3E81">
        <w:rPr>
          <w:rFonts w:hAnsi="ＭＳ 明朝" w:cs="Times New Roman" w:hint="eastAsia"/>
        </w:rPr>
        <w:t>福祉</w:t>
      </w:r>
      <w:r w:rsidR="00727F5C">
        <w:rPr>
          <w:rFonts w:hAnsi="ＭＳ 明朝" w:cs="Times New Roman" w:hint="eastAsia"/>
        </w:rPr>
        <w:t>事業</w:t>
      </w:r>
      <w:r w:rsidR="00BD3E81" w:rsidRPr="00BD3E81">
        <w:rPr>
          <w:rFonts w:hAnsi="ＭＳ 明朝" w:cs="Times New Roman" w:hint="eastAsia"/>
        </w:rPr>
        <w:t>を受けようとする者は、実施機関の定めるところにより、申請書を実施機関に提出しなければならない。</w:t>
      </w:r>
    </w:p>
    <w:p w14:paraId="1E9A6D37" w14:textId="77777777" w:rsidR="00727F5C" w:rsidRDefault="00727F5C" w:rsidP="00727F5C">
      <w:pPr>
        <w:ind w:left="224" w:hangingChars="100" w:hanging="224"/>
        <w:rPr>
          <w:rFonts w:hAnsi="ＭＳ 明朝" w:cs="Times New Roman"/>
        </w:rPr>
      </w:pPr>
      <w:r>
        <w:rPr>
          <w:rFonts w:hAnsi="ＭＳ 明朝" w:cs="Times New Roman" w:hint="eastAsia"/>
        </w:rPr>
        <w:t xml:space="preserve">２　</w:t>
      </w:r>
      <w:r w:rsidR="00BD3E81" w:rsidRPr="00BD3E81">
        <w:rPr>
          <w:rFonts w:hAnsi="ＭＳ 明朝" w:cs="Times New Roman" w:hint="eastAsia"/>
        </w:rPr>
        <w:t>実施機関は、</w:t>
      </w:r>
      <w:r w:rsidR="00BD3E81" w:rsidRPr="00791D95">
        <w:rPr>
          <w:rFonts w:hAnsi="ＭＳ 明朝" w:cs="Times New Roman" w:hint="eastAsia"/>
          <w:u w:val="single" w:color="0070C0"/>
        </w:rPr>
        <w:t>前項</w:t>
      </w:r>
      <w:r w:rsidR="00BD3E81" w:rsidRPr="00BD3E81">
        <w:rPr>
          <w:rFonts w:hAnsi="ＭＳ 明朝" w:cs="Times New Roman" w:hint="eastAsia"/>
        </w:rPr>
        <w:t>の申請書を受理したときは、速やかに申請者に対し、承認するかどうかを通知しなければならない。</w:t>
      </w:r>
    </w:p>
    <w:p w14:paraId="255CA01D" w14:textId="77777777" w:rsidR="00727F5C" w:rsidRDefault="00727F5C" w:rsidP="00727F5C">
      <w:pPr>
        <w:ind w:left="224" w:hangingChars="100" w:hanging="224"/>
        <w:rPr>
          <w:rFonts w:hAnsi="ＭＳ 明朝" w:cs="Times New Roman"/>
        </w:rPr>
      </w:pPr>
      <w:r>
        <w:rPr>
          <w:rFonts w:hAnsi="ＭＳ 明朝" w:cs="Times New Roman" w:hint="eastAsia"/>
        </w:rPr>
        <w:t>第２０条　削除</w:t>
      </w:r>
    </w:p>
    <w:p w14:paraId="6D7736CC" w14:textId="77777777" w:rsidR="00BD3E81" w:rsidRPr="00BD3E81" w:rsidRDefault="00BD3E81" w:rsidP="00727F5C">
      <w:pPr>
        <w:ind w:leftChars="100" w:left="224" w:firstLineChars="200" w:firstLine="448"/>
        <w:rPr>
          <w:rFonts w:hAnsi="ＭＳ 明朝" w:cs="Times New Roman"/>
        </w:rPr>
      </w:pPr>
      <w:r w:rsidRPr="00BD3E81">
        <w:rPr>
          <w:rFonts w:hAnsi="ＭＳ 明朝" w:cs="Times New Roman" w:hint="eastAsia"/>
        </w:rPr>
        <w:t>第</w:t>
      </w:r>
      <w:r w:rsidR="00616A03">
        <w:rPr>
          <w:rFonts w:hAnsi="ＭＳ 明朝" w:cs="Times New Roman" w:hint="eastAsia"/>
        </w:rPr>
        <w:t>３</w:t>
      </w:r>
      <w:r w:rsidRPr="00BD3E81">
        <w:rPr>
          <w:rFonts w:hAnsi="ＭＳ 明朝" w:cs="Times New Roman" w:hint="eastAsia"/>
        </w:rPr>
        <w:t>章　審査会</w:t>
      </w:r>
    </w:p>
    <w:p w14:paraId="117E2E24" w14:textId="77777777" w:rsidR="00727F5C" w:rsidRDefault="00727F5C" w:rsidP="00727F5C">
      <w:pPr>
        <w:ind w:leftChars="100" w:left="224"/>
        <w:rPr>
          <w:rFonts w:hAnsi="ＭＳ 明朝" w:cs="Times New Roman"/>
        </w:rPr>
      </w:pPr>
      <w:r>
        <w:rPr>
          <w:rFonts w:hAnsi="ＭＳ 明朝" w:cs="Times New Roman" w:hint="eastAsia"/>
        </w:rPr>
        <w:t>（審査会の招集等）</w:t>
      </w:r>
    </w:p>
    <w:p w14:paraId="30BCE2A3" w14:textId="77777777" w:rsidR="00BD3E81" w:rsidRPr="00BD3E81" w:rsidRDefault="00727F5C" w:rsidP="00727F5C">
      <w:pPr>
        <w:rPr>
          <w:rFonts w:hAnsi="ＭＳ 明朝" w:cs="Times New Roman"/>
        </w:rPr>
      </w:pPr>
      <w:r>
        <w:rPr>
          <w:rFonts w:hAnsi="ＭＳ 明朝" w:cs="Times New Roman" w:hint="eastAsia"/>
        </w:rPr>
        <w:t xml:space="preserve">第２１条　</w:t>
      </w:r>
      <w:r w:rsidR="00BD3E81" w:rsidRPr="00BD3E81">
        <w:rPr>
          <w:rFonts w:hAnsi="ＭＳ 明朝" w:cs="Times New Roman" w:hint="eastAsia"/>
        </w:rPr>
        <w:t>審査会は、会長が招集する。</w:t>
      </w:r>
    </w:p>
    <w:p w14:paraId="594F4C99" w14:textId="77777777" w:rsidR="00BD3E81" w:rsidRPr="00BD3E81" w:rsidRDefault="00727F5C" w:rsidP="00727F5C">
      <w:pPr>
        <w:ind w:left="224" w:hangingChars="100" w:hanging="224"/>
        <w:rPr>
          <w:rFonts w:hAnsi="ＭＳ 明朝" w:cs="Times New Roman"/>
        </w:rPr>
      </w:pPr>
      <w:r>
        <w:rPr>
          <w:rFonts w:hAnsi="ＭＳ 明朝" w:cs="Times New Roman" w:hint="eastAsia"/>
        </w:rPr>
        <w:t xml:space="preserve">２　</w:t>
      </w:r>
      <w:r w:rsidR="00BD3E81" w:rsidRPr="00BD3E81">
        <w:rPr>
          <w:rFonts w:hAnsi="ＭＳ 明朝" w:cs="Times New Roman" w:hint="eastAsia"/>
        </w:rPr>
        <w:t>審査会は、委員の過半数が出席しなければ、会議を開き、及び議決することができない。</w:t>
      </w:r>
    </w:p>
    <w:p w14:paraId="523A6B10" w14:textId="77777777" w:rsidR="00BD3E81" w:rsidRPr="00BD3E81" w:rsidRDefault="00727F5C" w:rsidP="00727F5C">
      <w:pPr>
        <w:ind w:left="224" w:hangingChars="100" w:hanging="224"/>
        <w:rPr>
          <w:rFonts w:hAnsi="ＭＳ 明朝" w:cs="Times New Roman"/>
        </w:rPr>
      </w:pPr>
      <w:r>
        <w:rPr>
          <w:rFonts w:hAnsi="ＭＳ 明朝" w:cs="Times New Roman" w:hint="eastAsia"/>
        </w:rPr>
        <w:t xml:space="preserve">３　</w:t>
      </w:r>
      <w:r w:rsidR="00BD3E81" w:rsidRPr="00BD3E81">
        <w:rPr>
          <w:rFonts w:hAnsi="ＭＳ 明朝" w:cs="Times New Roman" w:hint="eastAsia"/>
        </w:rPr>
        <w:t>審査会の議事は、出席委員の過半数で決する。この場合においては、会長は、委員として議決に加わる権利を有する。</w:t>
      </w:r>
    </w:p>
    <w:p w14:paraId="262A2AB8" w14:textId="77777777" w:rsidR="00BD3E81" w:rsidRPr="00BD3E81" w:rsidRDefault="00727F5C" w:rsidP="00BD3E81">
      <w:pPr>
        <w:ind w:left="224" w:hangingChars="100" w:hanging="224"/>
        <w:rPr>
          <w:rFonts w:hAnsi="ＭＳ 明朝" w:cs="Times New Roman"/>
        </w:rPr>
      </w:pPr>
      <w:r>
        <w:rPr>
          <w:rFonts w:hAnsi="ＭＳ 明朝" w:cs="Times New Roman" w:hint="eastAsia"/>
        </w:rPr>
        <w:t xml:space="preserve">４　</w:t>
      </w:r>
      <w:r w:rsidR="00BD3E81" w:rsidRPr="00791D95">
        <w:rPr>
          <w:rFonts w:hAnsi="ＭＳ 明朝" w:cs="Times New Roman" w:hint="eastAsia"/>
          <w:u w:val="single" w:color="0070C0"/>
        </w:rPr>
        <w:t>前項</w:t>
      </w:r>
      <w:r w:rsidR="00BD3E81" w:rsidRPr="00BD3E81">
        <w:rPr>
          <w:rFonts w:hAnsi="ＭＳ 明朝" w:cs="Times New Roman" w:hint="eastAsia"/>
        </w:rPr>
        <w:t>の場合において、可否同数のときは、会長が決する。</w:t>
      </w:r>
    </w:p>
    <w:p w14:paraId="3AB58985" w14:textId="77777777" w:rsidR="00BD3E81" w:rsidRPr="00BD3E81" w:rsidRDefault="00727F5C" w:rsidP="00727F5C">
      <w:pPr>
        <w:ind w:left="224" w:hangingChars="100" w:hanging="224"/>
        <w:rPr>
          <w:rFonts w:hAnsi="ＭＳ 明朝" w:cs="Times New Roman"/>
        </w:rPr>
      </w:pPr>
      <w:r>
        <w:rPr>
          <w:rFonts w:hAnsi="ＭＳ 明朝" w:cs="Times New Roman" w:hint="eastAsia"/>
        </w:rPr>
        <w:lastRenderedPageBreak/>
        <w:t xml:space="preserve">５　</w:t>
      </w:r>
      <w:r w:rsidR="00BD3E81" w:rsidRPr="00BD3E81">
        <w:rPr>
          <w:rFonts w:hAnsi="ＭＳ 明朝" w:cs="Times New Roman" w:hint="eastAsia"/>
        </w:rPr>
        <w:t>会長は、会議録を</w:t>
      </w:r>
      <w:r>
        <w:rPr>
          <w:rFonts w:hAnsi="ＭＳ 明朝" w:cs="Times New Roman" w:hint="eastAsia"/>
        </w:rPr>
        <w:t>調製</w:t>
      </w:r>
      <w:r w:rsidR="00BD3E81" w:rsidRPr="00BD3E81">
        <w:rPr>
          <w:rFonts w:hAnsi="ＭＳ 明朝" w:cs="Times New Roman" w:hint="eastAsia"/>
        </w:rPr>
        <w:t>し、開会の日時及び場所、出席委員の氏名、議事の要領、議決した事項その他必要と認める事項を記載しなければならない。</w:t>
      </w:r>
    </w:p>
    <w:p w14:paraId="61698164" w14:textId="77777777" w:rsidR="00BD3E81" w:rsidRPr="00BD3E81" w:rsidRDefault="00727F5C" w:rsidP="00727F5C">
      <w:pPr>
        <w:rPr>
          <w:rFonts w:hAnsi="ＭＳ 明朝" w:cs="Times New Roman"/>
        </w:rPr>
      </w:pPr>
      <w:r>
        <w:rPr>
          <w:rFonts w:hAnsi="ＭＳ 明朝" w:cs="Times New Roman" w:hint="eastAsia"/>
        </w:rPr>
        <w:t xml:space="preserve">６　</w:t>
      </w:r>
      <w:r w:rsidR="00BD3E81" w:rsidRPr="00791D95">
        <w:rPr>
          <w:rFonts w:hAnsi="ＭＳ 明朝" w:cs="Times New Roman" w:hint="eastAsia"/>
          <w:u w:val="single" w:color="0070C0"/>
        </w:rPr>
        <w:t>前各項</w:t>
      </w:r>
      <w:r w:rsidR="00BD3E81" w:rsidRPr="00BD3E81">
        <w:rPr>
          <w:rFonts w:hAnsi="ＭＳ 明朝" w:cs="Times New Roman" w:hint="eastAsia"/>
        </w:rPr>
        <w:t>に定めるもののほか、審査会に関し必要な事項は、審査会が定める。</w:t>
      </w:r>
    </w:p>
    <w:p w14:paraId="2795BD82" w14:textId="77777777" w:rsidR="00BD3E81" w:rsidRPr="00BD3E81" w:rsidRDefault="006D51BD" w:rsidP="006D51BD">
      <w:pPr>
        <w:ind w:leftChars="100" w:left="224"/>
        <w:rPr>
          <w:rFonts w:hAnsi="ＭＳ 明朝" w:cs="Times New Roman"/>
        </w:rPr>
      </w:pPr>
      <w:r>
        <w:rPr>
          <w:rFonts w:hAnsi="ＭＳ 明朝" w:cs="Times New Roman" w:hint="eastAsia"/>
        </w:rPr>
        <w:t>（審査の申立て）</w:t>
      </w:r>
    </w:p>
    <w:p w14:paraId="3693F872" w14:textId="77777777" w:rsidR="00BD3E81" w:rsidRPr="00BD3E81" w:rsidRDefault="006D51BD" w:rsidP="006D51BD">
      <w:pPr>
        <w:ind w:left="224" w:hangingChars="100" w:hanging="224"/>
        <w:rPr>
          <w:rFonts w:hAnsi="ＭＳ 明朝" w:cs="Times New Roman"/>
        </w:rPr>
      </w:pPr>
      <w:r>
        <w:rPr>
          <w:rFonts w:hAnsi="ＭＳ 明朝" w:cs="Times New Roman" w:hint="eastAsia"/>
        </w:rPr>
        <w:t xml:space="preserve">第２２条　</w:t>
      </w:r>
      <w:r w:rsidR="00BD3E81" w:rsidRPr="00BD3E81">
        <w:rPr>
          <w:rFonts w:hAnsi="ＭＳ 明朝" w:cs="Times New Roman" w:hint="eastAsia"/>
        </w:rPr>
        <w:t>補償の実施について不服がある者が条例</w:t>
      </w:r>
      <w:r w:rsidR="00BD3E81" w:rsidRPr="00FC480F">
        <w:rPr>
          <w:rFonts w:hAnsi="ＭＳ 明朝" w:cs="Times New Roman" w:hint="eastAsia"/>
          <w:u w:val="single" w:color="00B050"/>
        </w:rPr>
        <w:t>第</w:t>
      </w:r>
      <w:r w:rsidR="00616A03" w:rsidRPr="00FC480F">
        <w:rPr>
          <w:rFonts w:hAnsi="ＭＳ 明朝" w:cs="Times New Roman" w:hint="eastAsia"/>
          <w:u w:val="single" w:color="00B050"/>
        </w:rPr>
        <w:t>１８</w:t>
      </w:r>
      <w:r w:rsidR="00BD3E81" w:rsidRPr="00FC480F">
        <w:rPr>
          <w:rFonts w:hAnsi="ＭＳ 明朝" w:cs="Times New Roman" w:hint="eastAsia"/>
          <w:u w:val="single" w:color="00B050"/>
        </w:rPr>
        <w:t>条第</w:t>
      </w:r>
      <w:r w:rsidR="00616A03" w:rsidRPr="00FC480F">
        <w:rPr>
          <w:rFonts w:hAnsi="ＭＳ 明朝" w:cs="Times New Roman" w:hint="eastAsia"/>
          <w:u w:val="single" w:color="00B050"/>
        </w:rPr>
        <w:t>１</w:t>
      </w:r>
      <w:r w:rsidR="00BD3E81" w:rsidRPr="00FC480F">
        <w:rPr>
          <w:rFonts w:hAnsi="ＭＳ 明朝" w:cs="Times New Roman" w:hint="eastAsia"/>
          <w:u w:val="single" w:color="00B050"/>
        </w:rPr>
        <w:t>項</w:t>
      </w:r>
      <w:r w:rsidR="00BD3E81" w:rsidRPr="00BD3E81">
        <w:rPr>
          <w:rFonts w:hAnsi="ＭＳ 明朝" w:cs="Times New Roman" w:hint="eastAsia"/>
        </w:rPr>
        <w:t>の規定により審査を申し立てようとするときは、これを書面でしなければならない。</w:t>
      </w:r>
    </w:p>
    <w:p w14:paraId="65AF0D8C" w14:textId="77777777" w:rsidR="00BD3E81" w:rsidRPr="00BD3E81" w:rsidRDefault="006D51BD" w:rsidP="00920C06">
      <w:pPr>
        <w:ind w:left="224" w:hangingChars="100" w:hanging="224"/>
        <w:rPr>
          <w:rFonts w:hAnsi="ＭＳ 明朝" w:cs="Times New Roman"/>
        </w:rPr>
      </w:pPr>
      <w:r>
        <w:rPr>
          <w:rFonts w:hAnsi="ＭＳ 明朝" w:cs="Times New Roman" w:hint="eastAsia"/>
        </w:rPr>
        <w:t xml:space="preserve">２　</w:t>
      </w:r>
      <w:r w:rsidR="00BD3E81" w:rsidRPr="00791D95">
        <w:rPr>
          <w:rFonts w:hAnsi="ＭＳ 明朝" w:cs="Times New Roman" w:hint="eastAsia"/>
          <w:u w:val="single" w:color="0070C0"/>
        </w:rPr>
        <w:t>前項</w:t>
      </w:r>
      <w:r w:rsidR="00BD3E81" w:rsidRPr="00BD3E81">
        <w:rPr>
          <w:rFonts w:hAnsi="ＭＳ 明朝" w:cs="Times New Roman" w:hint="eastAsia"/>
        </w:rPr>
        <w:t>の書面（以下「審査申立書」という。）には、次に掲げる事項を記載し、審査を申し立てようとする者が記名押印して、正副</w:t>
      </w:r>
      <w:r w:rsidR="00616A03">
        <w:rPr>
          <w:rFonts w:hAnsi="ＭＳ 明朝" w:cs="Times New Roman" w:hint="eastAsia"/>
        </w:rPr>
        <w:t>２</w:t>
      </w:r>
      <w:r w:rsidR="00BD3E81" w:rsidRPr="00BD3E81">
        <w:rPr>
          <w:rFonts w:hAnsi="ＭＳ 明朝" w:cs="Times New Roman" w:hint="eastAsia"/>
        </w:rPr>
        <w:t>通を、書類、記録その他の資料を添えて審査会に提出しなければならない。</w:t>
      </w:r>
    </w:p>
    <w:p w14:paraId="07A78F6D" w14:textId="77777777" w:rsidR="00BD3E81" w:rsidRPr="00BD3E81" w:rsidRDefault="00920C06" w:rsidP="00920C06">
      <w:pPr>
        <w:ind w:left="671" w:hangingChars="300" w:hanging="671"/>
        <w:rPr>
          <w:rFonts w:hAnsi="ＭＳ 明朝" w:cs="Times New Roman"/>
        </w:rPr>
      </w:pPr>
      <w:r>
        <w:rPr>
          <w:rFonts w:hAnsi="ＭＳ 明朝" w:cs="Times New Roman" w:hint="eastAsia"/>
        </w:rPr>
        <w:t xml:space="preserve">（１）　</w:t>
      </w:r>
      <w:r w:rsidR="00BD3E81" w:rsidRPr="00BD3E81">
        <w:rPr>
          <w:rFonts w:hAnsi="ＭＳ 明朝" w:cs="Times New Roman" w:hint="eastAsia"/>
        </w:rPr>
        <w:t>災害を受けた者の氏名、住所及び生年月日並びに災害発生当時の職並びに所属部局</w:t>
      </w:r>
    </w:p>
    <w:p w14:paraId="4235FABA" w14:textId="77777777" w:rsidR="00BD3E81" w:rsidRPr="00BD3E81" w:rsidRDefault="00920C06" w:rsidP="00920C06">
      <w:pPr>
        <w:ind w:left="671" w:hangingChars="300" w:hanging="671"/>
        <w:rPr>
          <w:rFonts w:hAnsi="ＭＳ 明朝" w:cs="Times New Roman"/>
        </w:rPr>
      </w:pPr>
      <w:r>
        <w:rPr>
          <w:rFonts w:hAnsi="ＭＳ 明朝" w:cs="Times New Roman" w:hint="eastAsia"/>
        </w:rPr>
        <w:t xml:space="preserve">（２）　</w:t>
      </w:r>
      <w:r w:rsidR="00BD3E81" w:rsidRPr="00BD3E81">
        <w:rPr>
          <w:rFonts w:hAnsi="ＭＳ 明朝" w:cs="Times New Roman" w:hint="eastAsia"/>
        </w:rPr>
        <w:t>申立人が災害を受けた職員以外の者であるときは、その氏名、住所及び生年月日並びにその職員との続柄又は関係</w:t>
      </w:r>
    </w:p>
    <w:p w14:paraId="2BE078E7" w14:textId="77777777" w:rsidR="00BD3E81" w:rsidRPr="00BD3E81" w:rsidRDefault="00920C06" w:rsidP="00BD3E81">
      <w:pPr>
        <w:ind w:left="224" w:hangingChars="100" w:hanging="224"/>
        <w:rPr>
          <w:rFonts w:hAnsi="ＭＳ 明朝" w:cs="Times New Roman"/>
        </w:rPr>
      </w:pPr>
      <w:r>
        <w:rPr>
          <w:rFonts w:hAnsi="ＭＳ 明朝" w:cs="Times New Roman" w:hint="eastAsia"/>
        </w:rPr>
        <w:t xml:space="preserve">（３）　</w:t>
      </w:r>
      <w:r w:rsidR="00BD3E81" w:rsidRPr="00BD3E81">
        <w:rPr>
          <w:rFonts w:hAnsi="ＭＳ 明朝" w:cs="Times New Roman" w:hint="eastAsia"/>
        </w:rPr>
        <w:t>補償に関する</w:t>
      </w:r>
      <w:r>
        <w:rPr>
          <w:rFonts w:hAnsi="ＭＳ 明朝" w:cs="Times New Roman" w:hint="eastAsia"/>
        </w:rPr>
        <w:t>議長、組合長又は任命権者</w:t>
      </w:r>
      <w:r w:rsidR="00BD3E81" w:rsidRPr="00BD3E81">
        <w:rPr>
          <w:rFonts w:hAnsi="ＭＳ 明朝" w:cs="Times New Roman" w:hint="eastAsia"/>
        </w:rPr>
        <w:t>の措置</w:t>
      </w:r>
    </w:p>
    <w:p w14:paraId="5D8B0CC2" w14:textId="77777777" w:rsidR="00BD3E81" w:rsidRPr="00BD3E81" w:rsidRDefault="00920C06" w:rsidP="00920C06">
      <w:pPr>
        <w:rPr>
          <w:rFonts w:hAnsi="ＭＳ 明朝" w:cs="Times New Roman"/>
        </w:rPr>
      </w:pPr>
      <w:r>
        <w:rPr>
          <w:rFonts w:hAnsi="ＭＳ 明朝" w:cs="Times New Roman" w:hint="eastAsia"/>
        </w:rPr>
        <w:t xml:space="preserve">（４）　</w:t>
      </w:r>
      <w:r w:rsidR="00BD3E81" w:rsidRPr="00BD3E81">
        <w:rPr>
          <w:rFonts w:hAnsi="ＭＳ 明朝" w:cs="Times New Roman" w:hint="eastAsia"/>
        </w:rPr>
        <w:t>申立ての趣旨</w:t>
      </w:r>
    </w:p>
    <w:p w14:paraId="3A755C52" w14:textId="77777777" w:rsidR="00BD3E81" w:rsidRPr="00BD3E81" w:rsidRDefault="00920C06" w:rsidP="00920C06">
      <w:pPr>
        <w:rPr>
          <w:rFonts w:hAnsi="ＭＳ 明朝" w:cs="Times New Roman"/>
        </w:rPr>
      </w:pPr>
      <w:r>
        <w:rPr>
          <w:rFonts w:hAnsi="ＭＳ 明朝" w:cs="Times New Roman" w:hint="eastAsia"/>
        </w:rPr>
        <w:t xml:space="preserve">（５）　</w:t>
      </w:r>
      <w:r w:rsidR="00BD3E81" w:rsidRPr="00BD3E81">
        <w:rPr>
          <w:rFonts w:hAnsi="ＭＳ 明朝" w:cs="Times New Roman" w:hint="eastAsia"/>
        </w:rPr>
        <w:t>代理人を選任したときは、その者の氏名、住所及び職業</w:t>
      </w:r>
    </w:p>
    <w:p w14:paraId="43639A91" w14:textId="77777777" w:rsidR="00BD3E81" w:rsidRPr="00BD3E81" w:rsidRDefault="00920C06" w:rsidP="00920C06">
      <w:pPr>
        <w:rPr>
          <w:rFonts w:hAnsi="ＭＳ 明朝" w:cs="Times New Roman"/>
        </w:rPr>
      </w:pPr>
      <w:r>
        <w:rPr>
          <w:rFonts w:hAnsi="ＭＳ 明朝" w:cs="Times New Roman" w:hint="eastAsia"/>
        </w:rPr>
        <w:t xml:space="preserve">（６）　</w:t>
      </w:r>
      <w:r w:rsidR="00BD3E81" w:rsidRPr="00BD3E81">
        <w:rPr>
          <w:rFonts w:hAnsi="ＭＳ 明朝" w:cs="Times New Roman" w:hint="eastAsia"/>
        </w:rPr>
        <w:t>請求の年月日</w:t>
      </w:r>
    </w:p>
    <w:p w14:paraId="5F2D9247" w14:textId="77777777" w:rsidR="00BD3E81" w:rsidRPr="00BD3E81" w:rsidRDefault="00920C06" w:rsidP="00920C06">
      <w:pPr>
        <w:ind w:left="224" w:hangingChars="100" w:hanging="224"/>
        <w:rPr>
          <w:rFonts w:hAnsi="ＭＳ 明朝" w:cs="Times New Roman"/>
        </w:rPr>
      </w:pPr>
      <w:r>
        <w:rPr>
          <w:rFonts w:hAnsi="ＭＳ 明朝" w:cs="Times New Roman" w:hint="eastAsia"/>
        </w:rPr>
        <w:t xml:space="preserve">３　</w:t>
      </w:r>
      <w:r w:rsidR="00BD3E81" w:rsidRPr="00BD3E81">
        <w:rPr>
          <w:rFonts w:hAnsi="ＭＳ 明朝" w:cs="Times New Roman" w:hint="eastAsia"/>
        </w:rPr>
        <w:t>審査申立書の記載事項に変更を生じた場合には、請求者は、その都度、その旨を速やかに審査会に届け出なければならない。</w:t>
      </w:r>
    </w:p>
    <w:p w14:paraId="72519351" w14:textId="77777777" w:rsidR="00BD3E81" w:rsidRPr="00BD3E81" w:rsidRDefault="00BD3E81" w:rsidP="00920C06">
      <w:pPr>
        <w:ind w:firstLineChars="300" w:firstLine="671"/>
        <w:rPr>
          <w:rFonts w:hAnsi="ＭＳ 明朝" w:cs="Times New Roman"/>
        </w:rPr>
      </w:pPr>
      <w:r w:rsidRPr="00BD3E81">
        <w:rPr>
          <w:rFonts w:hAnsi="ＭＳ 明朝" w:cs="Times New Roman" w:hint="eastAsia"/>
        </w:rPr>
        <w:t>第</w:t>
      </w:r>
      <w:r w:rsidR="00616A03">
        <w:rPr>
          <w:rFonts w:hAnsi="ＭＳ 明朝" w:cs="Times New Roman" w:hint="eastAsia"/>
        </w:rPr>
        <w:t>４</w:t>
      </w:r>
      <w:r w:rsidRPr="00BD3E81">
        <w:rPr>
          <w:rFonts w:hAnsi="ＭＳ 明朝" w:cs="Times New Roman" w:hint="eastAsia"/>
        </w:rPr>
        <w:t>章　雑則</w:t>
      </w:r>
    </w:p>
    <w:p w14:paraId="3E8D8F59" w14:textId="77777777" w:rsidR="00BD3E81" w:rsidRPr="00BD3E81" w:rsidRDefault="00920C06" w:rsidP="00920C06">
      <w:pPr>
        <w:ind w:firstLineChars="100" w:firstLine="224"/>
        <w:rPr>
          <w:rFonts w:hAnsi="ＭＳ 明朝" w:cs="Times New Roman"/>
        </w:rPr>
      </w:pPr>
      <w:r>
        <w:rPr>
          <w:rFonts w:hAnsi="ＭＳ 明朝" w:cs="Times New Roman" w:hint="eastAsia"/>
        </w:rPr>
        <w:t>（第三者の行為による災害についての届出）</w:t>
      </w:r>
    </w:p>
    <w:p w14:paraId="57C12C29" w14:textId="77777777" w:rsidR="00920C06" w:rsidRDefault="00920C06" w:rsidP="00920C06">
      <w:pPr>
        <w:ind w:left="224" w:hangingChars="100" w:hanging="224"/>
        <w:rPr>
          <w:rFonts w:hAnsi="ＭＳ 明朝" w:cs="Times New Roman"/>
        </w:rPr>
      </w:pPr>
      <w:r>
        <w:rPr>
          <w:rFonts w:hAnsi="ＭＳ 明朝" w:cs="Times New Roman" w:hint="eastAsia"/>
        </w:rPr>
        <w:t xml:space="preserve">第２３条　</w:t>
      </w:r>
      <w:r w:rsidR="00BD3E81" w:rsidRPr="00BD3E81">
        <w:rPr>
          <w:rFonts w:hAnsi="ＭＳ 明朝" w:cs="Times New Roman" w:hint="eastAsia"/>
        </w:rPr>
        <w:t>補償の原因である災害が第三者の行為によつて生じたときは、補償を受けるべき者は、その事実、第三者の氏名及び住所（第三者の氏名及び住所がわからないときは、その旨）並びに被害の状況を、遅滞なく、実施機関に届け出なければならない。</w:t>
      </w:r>
    </w:p>
    <w:p w14:paraId="28C81124" w14:textId="77777777" w:rsidR="00BD3E81" w:rsidRPr="00BD3E81" w:rsidRDefault="00920C06" w:rsidP="00920C06">
      <w:pPr>
        <w:ind w:leftChars="100" w:left="224"/>
        <w:rPr>
          <w:rFonts w:hAnsi="ＭＳ 明朝" w:cs="Times New Roman"/>
        </w:rPr>
      </w:pPr>
      <w:r>
        <w:rPr>
          <w:rFonts w:hAnsi="ＭＳ 明朝" w:cs="Times New Roman" w:hint="eastAsia"/>
        </w:rPr>
        <w:t>（旅費の支給）</w:t>
      </w:r>
    </w:p>
    <w:p w14:paraId="1E46494D" w14:textId="77777777" w:rsidR="00BD3E81" w:rsidRPr="00BD3E81" w:rsidRDefault="00920C06" w:rsidP="00920C06">
      <w:pPr>
        <w:ind w:left="224" w:hangingChars="100" w:hanging="224"/>
        <w:rPr>
          <w:rFonts w:hAnsi="ＭＳ 明朝" w:cs="Times New Roman"/>
        </w:rPr>
      </w:pPr>
      <w:r>
        <w:rPr>
          <w:rFonts w:hAnsi="ＭＳ 明朝" w:cs="Times New Roman" w:hint="eastAsia"/>
        </w:rPr>
        <w:t xml:space="preserve">第２４条　</w:t>
      </w:r>
      <w:r w:rsidR="00BD3E81" w:rsidRPr="00BD3E81">
        <w:rPr>
          <w:rFonts w:hAnsi="ＭＳ 明朝" w:cs="Times New Roman" w:hint="eastAsia"/>
        </w:rPr>
        <w:t>条例</w:t>
      </w:r>
      <w:r w:rsidR="00BD3E81" w:rsidRPr="00FC480F">
        <w:rPr>
          <w:rFonts w:hAnsi="ＭＳ 明朝" w:cs="Times New Roman" w:hint="eastAsia"/>
          <w:u w:val="single" w:color="00B050"/>
        </w:rPr>
        <w:t>第</w:t>
      </w:r>
      <w:r w:rsidR="00616A03" w:rsidRPr="00FC480F">
        <w:rPr>
          <w:rFonts w:hAnsi="ＭＳ 明朝" w:cs="Times New Roman" w:hint="eastAsia"/>
          <w:u w:val="single" w:color="00B050"/>
        </w:rPr>
        <w:t>２０</w:t>
      </w:r>
      <w:r w:rsidR="00BD3E81" w:rsidRPr="00FC480F">
        <w:rPr>
          <w:rFonts w:hAnsi="ＭＳ 明朝" w:cs="Times New Roman" w:hint="eastAsia"/>
          <w:u w:val="single" w:color="00B050"/>
        </w:rPr>
        <w:t>条第</w:t>
      </w:r>
      <w:r w:rsidR="00616A03" w:rsidRPr="00FC480F">
        <w:rPr>
          <w:rFonts w:hAnsi="ＭＳ 明朝" w:cs="Times New Roman" w:hint="eastAsia"/>
          <w:u w:val="single" w:color="00B050"/>
        </w:rPr>
        <w:t>１</w:t>
      </w:r>
      <w:r w:rsidR="00BD3E81" w:rsidRPr="00FC480F">
        <w:rPr>
          <w:rFonts w:hAnsi="ＭＳ 明朝" w:cs="Times New Roman" w:hint="eastAsia"/>
          <w:u w:val="single" w:color="00B050"/>
        </w:rPr>
        <w:t>項</w:t>
      </w:r>
      <w:r w:rsidR="00BD3E81" w:rsidRPr="00BD3E81">
        <w:rPr>
          <w:rFonts w:hAnsi="ＭＳ 明朝" w:cs="Times New Roman" w:hint="eastAsia"/>
        </w:rPr>
        <w:t>の規定により出頭した者に対する旅費の支給については、</w:t>
      </w:r>
      <w:r>
        <w:rPr>
          <w:rFonts w:hAnsi="ＭＳ 明朝" w:cs="Times New Roman" w:hint="eastAsia"/>
        </w:rPr>
        <w:t>香南香美老人ホーム組合一般職の職員の旅費</w:t>
      </w:r>
      <w:r w:rsidR="00BD3E81" w:rsidRPr="00BD3E81">
        <w:rPr>
          <w:rFonts w:hAnsi="ＭＳ 明朝" w:cs="Times New Roman" w:hint="eastAsia"/>
        </w:rPr>
        <w:t>に関する条例</w:t>
      </w:r>
      <w:r>
        <w:rPr>
          <w:rFonts w:hAnsi="ＭＳ 明朝" w:cs="Times New Roman" w:hint="eastAsia"/>
        </w:rPr>
        <w:t>（平成１７年条例第６号）</w:t>
      </w:r>
      <w:r w:rsidR="00BD3E81" w:rsidRPr="00BD3E81">
        <w:rPr>
          <w:rFonts w:hAnsi="ＭＳ 明朝" w:cs="Times New Roman" w:hint="eastAsia"/>
        </w:rPr>
        <w:t>の</w:t>
      </w:r>
      <w:r>
        <w:rPr>
          <w:rFonts w:hAnsi="ＭＳ 明朝" w:cs="Times New Roman" w:hint="eastAsia"/>
        </w:rPr>
        <w:t>規定を準用する。</w:t>
      </w:r>
    </w:p>
    <w:p w14:paraId="0976E3CC" w14:textId="77777777" w:rsidR="00920C06" w:rsidRDefault="004875F9" w:rsidP="004875F9">
      <w:pPr>
        <w:ind w:firstLineChars="100" w:firstLine="224"/>
        <w:rPr>
          <w:rFonts w:hAnsi="ＭＳ 明朝" w:cs="Times New Roman"/>
        </w:rPr>
      </w:pPr>
      <w:r>
        <w:rPr>
          <w:rFonts w:hAnsi="ＭＳ 明朝" w:cs="Times New Roman" w:hint="eastAsia"/>
        </w:rPr>
        <w:t>（通勤による災害に係る一部負担金）</w:t>
      </w:r>
    </w:p>
    <w:p w14:paraId="310DADE7" w14:textId="77777777" w:rsidR="00BD3E81" w:rsidRPr="00BD3E81" w:rsidRDefault="004875F9" w:rsidP="00BD3E81">
      <w:pPr>
        <w:ind w:left="224" w:hangingChars="100" w:hanging="224"/>
        <w:rPr>
          <w:rFonts w:hAnsi="ＭＳ 明朝" w:cs="Times New Roman"/>
        </w:rPr>
      </w:pPr>
      <w:r>
        <w:rPr>
          <w:rFonts w:hAnsi="ＭＳ 明朝" w:cs="Times New Roman" w:hint="eastAsia"/>
        </w:rPr>
        <w:t xml:space="preserve">第２４の２　</w:t>
      </w:r>
      <w:r w:rsidR="00BD3E81" w:rsidRPr="00BD3E81">
        <w:rPr>
          <w:rFonts w:hAnsi="ＭＳ 明朝" w:cs="Times New Roman" w:hint="eastAsia"/>
        </w:rPr>
        <w:t>条例</w:t>
      </w:r>
      <w:r w:rsidR="00BD3E81" w:rsidRPr="00864147">
        <w:rPr>
          <w:rFonts w:hAnsi="ＭＳ 明朝" w:cs="Times New Roman" w:hint="eastAsia"/>
          <w:u w:val="single" w:color="00B050"/>
        </w:rPr>
        <w:t>第</w:t>
      </w:r>
      <w:r w:rsidR="00616A03" w:rsidRPr="00864147">
        <w:rPr>
          <w:rFonts w:hAnsi="ＭＳ 明朝" w:cs="Times New Roman" w:hint="eastAsia"/>
          <w:u w:val="single" w:color="00B050"/>
        </w:rPr>
        <w:t>２２</w:t>
      </w:r>
      <w:r w:rsidR="00BD3E81" w:rsidRPr="00864147">
        <w:rPr>
          <w:rFonts w:hAnsi="ＭＳ 明朝" w:cs="Times New Roman" w:hint="eastAsia"/>
          <w:u w:val="single" w:color="00B050"/>
        </w:rPr>
        <w:t>条の</w:t>
      </w:r>
      <w:r w:rsidR="00616A03" w:rsidRPr="00864147">
        <w:rPr>
          <w:rFonts w:hAnsi="ＭＳ 明朝" w:cs="Times New Roman" w:hint="eastAsia"/>
          <w:u w:val="single" w:color="00B050"/>
        </w:rPr>
        <w:t>２</w:t>
      </w:r>
      <w:r w:rsidR="00BD3E81" w:rsidRPr="00864147">
        <w:rPr>
          <w:rFonts w:hAnsi="ＭＳ 明朝" w:cs="Times New Roman" w:hint="eastAsia"/>
          <w:u w:val="single" w:color="00B050"/>
        </w:rPr>
        <w:t>第</w:t>
      </w:r>
      <w:r w:rsidR="00616A03" w:rsidRPr="00864147">
        <w:rPr>
          <w:rFonts w:hAnsi="ＭＳ 明朝" w:cs="Times New Roman" w:hint="eastAsia"/>
          <w:u w:val="single" w:color="00B050"/>
        </w:rPr>
        <w:t>１</w:t>
      </w:r>
      <w:r w:rsidRPr="00864147">
        <w:rPr>
          <w:rFonts w:hAnsi="ＭＳ 明朝" w:cs="Times New Roman" w:hint="eastAsia"/>
          <w:u w:val="single" w:color="00B050"/>
        </w:rPr>
        <w:t>項</w:t>
      </w:r>
      <w:r>
        <w:rPr>
          <w:rFonts w:hAnsi="ＭＳ 明朝" w:cs="Times New Roman" w:hint="eastAsia"/>
        </w:rPr>
        <w:t>に規定する規則で定める職員は、次の各号のいずれか</w:t>
      </w:r>
      <w:r w:rsidR="00BD3E81" w:rsidRPr="00BD3E81">
        <w:rPr>
          <w:rFonts w:hAnsi="ＭＳ 明朝" w:cs="Times New Roman" w:hint="eastAsia"/>
        </w:rPr>
        <w:t>に該当する者とする。</w:t>
      </w:r>
    </w:p>
    <w:p w14:paraId="74D53182" w14:textId="77777777" w:rsidR="00BD3E81" w:rsidRPr="00BD3E81" w:rsidRDefault="004875F9" w:rsidP="004875F9">
      <w:pPr>
        <w:rPr>
          <w:rFonts w:hAnsi="ＭＳ 明朝" w:cs="Times New Roman"/>
        </w:rPr>
      </w:pPr>
      <w:r>
        <w:rPr>
          <w:rFonts w:hAnsi="ＭＳ 明朝" w:cs="Times New Roman" w:hint="eastAsia"/>
        </w:rPr>
        <w:t xml:space="preserve">（１）　</w:t>
      </w:r>
      <w:r w:rsidR="00BD3E81" w:rsidRPr="00BD3E81">
        <w:rPr>
          <w:rFonts w:hAnsi="ＭＳ 明朝" w:cs="Times New Roman" w:hint="eastAsia"/>
        </w:rPr>
        <w:t>第三者の加害行為によつて通勤による災害を受けた者</w:t>
      </w:r>
    </w:p>
    <w:p w14:paraId="31D94A14" w14:textId="77777777" w:rsidR="00BD3E81" w:rsidRPr="00BD3E81" w:rsidRDefault="004875F9" w:rsidP="004875F9">
      <w:pPr>
        <w:rPr>
          <w:rFonts w:hAnsi="ＭＳ 明朝" w:cs="Times New Roman"/>
        </w:rPr>
      </w:pPr>
      <w:r>
        <w:rPr>
          <w:rFonts w:hAnsi="ＭＳ 明朝" w:cs="Times New Roman" w:hint="eastAsia"/>
        </w:rPr>
        <w:t xml:space="preserve">（２）　</w:t>
      </w:r>
      <w:r w:rsidR="00BD3E81" w:rsidRPr="00BD3E81">
        <w:rPr>
          <w:rFonts w:hAnsi="ＭＳ 明朝" w:cs="Times New Roman" w:hint="eastAsia"/>
        </w:rPr>
        <w:t>療養開始後</w:t>
      </w:r>
      <w:r w:rsidR="00616A03">
        <w:rPr>
          <w:rFonts w:hAnsi="ＭＳ 明朝" w:cs="Times New Roman" w:hint="eastAsia"/>
        </w:rPr>
        <w:t>３</w:t>
      </w:r>
      <w:r w:rsidR="00BD3E81" w:rsidRPr="00BD3E81">
        <w:rPr>
          <w:rFonts w:hAnsi="ＭＳ 明朝" w:cs="Times New Roman" w:hint="eastAsia"/>
        </w:rPr>
        <w:t>日以内に死亡した者</w:t>
      </w:r>
    </w:p>
    <w:p w14:paraId="77FBB2DC" w14:textId="77777777" w:rsidR="00BD3E81" w:rsidRPr="00BD3E81" w:rsidRDefault="004875F9" w:rsidP="004875F9">
      <w:pPr>
        <w:rPr>
          <w:rFonts w:hAnsi="ＭＳ 明朝" w:cs="Times New Roman"/>
        </w:rPr>
      </w:pPr>
      <w:r>
        <w:rPr>
          <w:rFonts w:hAnsi="ＭＳ 明朝" w:cs="Times New Roman" w:hint="eastAsia"/>
        </w:rPr>
        <w:lastRenderedPageBreak/>
        <w:t xml:space="preserve">（３）　</w:t>
      </w:r>
      <w:r w:rsidR="00BD3E81" w:rsidRPr="00BD3E81">
        <w:rPr>
          <w:rFonts w:hAnsi="ＭＳ 明朝" w:cs="Times New Roman" w:hint="eastAsia"/>
        </w:rPr>
        <w:t>休業補償を受けない者</w:t>
      </w:r>
    </w:p>
    <w:p w14:paraId="0E099AB6" w14:textId="77777777" w:rsidR="00BD3E81" w:rsidRPr="00BD3E81" w:rsidRDefault="004875F9" w:rsidP="004875F9">
      <w:pPr>
        <w:rPr>
          <w:rFonts w:hAnsi="ＭＳ 明朝" w:cs="Times New Roman"/>
        </w:rPr>
      </w:pPr>
      <w:r>
        <w:rPr>
          <w:rFonts w:hAnsi="ＭＳ 明朝" w:cs="Times New Roman" w:hint="eastAsia"/>
        </w:rPr>
        <w:t xml:space="preserve">（４）　</w:t>
      </w:r>
      <w:r w:rsidR="00BD3E81" w:rsidRPr="00BD3E81">
        <w:rPr>
          <w:rFonts w:hAnsi="ＭＳ 明朝" w:cs="Times New Roman" w:hint="eastAsia"/>
        </w:rPr>
        <w:t>同一の通勤による災害に関し、既に一部負担金を払い込んだ者</w:t>
      </w:r>
    </w:p>
    <w:p w14:paraId="2180E41A" w14:textId="77777777" w:rsidR="00315F43" w:rsidRDefault="004875F9" w:rsidP="00315F43">
      <w:pPr>
        <w:ind w:left="224" w:hangingChars="100" w:hanging="224"/>
        <w:rPr>
          <w:rFonts w:hAnsi="ＭＳ 明朝" w:cs="Times New Roman"/>
        </w:rPr>
      </w:pPr>
      <w:r>
        <w:rPr>
          <w:rFonts w:hAnsi="ＭＳ 明朝" w:cs="Times New Roman" w:hint="eastAsia"/>
        </w:rPr>
        <w:t xml:space="preserve">２　</w:t>
      </w:r>
      <w:r w:rsidR="00BD3E81" w:rsidRPr="00BD3E81">
        <w:rPr>
          <w:rFonts w:hAnsi="ＭＳ 明朝" w:cs="Times New Roman" w:hint="eastAsia"/>
        </w:rPr>
        <w:t>条例</w:t>
      </w:r>
      <w:r w:rsidR="00BD3E81" w:rsidRPr="007B7FDA">
        <w:rPr>
          <w:rFonts w:hAnsi="ＭＳ 明朝" w:cs="Times New Roman" w:hint="eastAsia"/>
          <w:u w:val="single" w:color="00B050"/>
        </w:rPr>
        <w:t>第</w:t>
      </w:r>
      <w:r w:rsidR="00616A03" w:rsidRPr="007B7FDA">
        <w:rPr>
          <w:rFonts w:hAnsi="ＭＳ 明朝" w:cs="Times New Roman" w:hint="eastAsia"/>
          <w:u w:val="single" w:color="00B050"/>
        </w:rPr>
        <w:t>２２</w:t>
      </w:r>
      <w:r w:rsidR="00BD3E81" w:rsidRPr="007B7FDA">
        <w:rPr>
          <w:rFonts w:hAnsi="ＭＳ 明朝" w:cs="Times New Roman" w:hint="eastAsia"/>
          <w:u w:val="single" w:color="00B050"/>
        </w:rPr>
        <w:t>条の</w:t>
      </w:r>
      <w:r w:rsidR="00616A03" w:rsidRPr="007B7FDA">
        <w:rPr>
          <w:rFonts w:hAnsi="ＭＳ 明朝" w:cs="Times New Roman" w:hint="eastAsia"/>
          <w:u w:val="single" w:color="00B050"/>
        </w:rPr>
        <w:t>２</w:t>
      </w:r>
      <w:r w:rsidR="00BD3E81" w:rsidRPr="007B7FDA">
        <w:rPr>
          <w:rFonts w:hAnsi="ＭＳ 明朝" w:cs="Times New Roman" w:hint="eastAsia"/>
          <w:u w:val="single" w:color="00B050"/>
        </w:rPr>
        <w:t>第</w:t>
      </w:r>
      <w:r w:rsidR="00616A03" w:rsidRPr="007B7FDA">
        <w:rPr>
          <w:rFonts w:hAnsi="ＭＳ 明朝" w:cs="Times New Roman" w:hint="eastAsia"/>
          <w:u w:val="single" w:color="00B050"/>
        </w:rPr>
        <w:t>１</w:t>
      </w:r>
      <w:r w:rsidR="00BD3E81" w:rsidRPr="007B7FDA">
        <w:rPr>
          <w:rFonts w:hAnsi="ＭＳ 明朝" w:cs="Times New Roman" w:hint="eastAsia"/>
          <w:u w:val="single" w:color="00B050"/>
        </w:rPr>
        <w:t>項</w:t>
      </w:r>
      <w:r w:rsidR="00BD3E81" w:rsidRPr="00BD3E81">
        <w:rPr>
          <w:rFonts w:hAnsi="ＭＳ 明朝" w:cs="Times New Roman" w:hint="eastAsia"/>
        </w:rPr>
        <w:t>に規定する規則で定める金額は、</w:t>
      </w:r>
      <w:r w:rsidR="00616A03">
        <w:rPr>
          <w:rFonts w:hAnsi="ＭＳ 明朝" w:cs="Times New Roman" w:hint="eastAsia"/>
        </w:rPr>
        <w:t>２００</w:t>
      </w:r>
      <w:r w:rsidR="00BD3E81" w:rsidRPr="00BD3E81">
        <w:rPr>
          <w:rFonts w:hAnsi="ＭＳ 明朝" w:cs="Times New Roman" w:hint="eastAsia"/>
        </w:rPr>
        <w:t>円（健康保険法（大正</w:t>
      </w:r>
      <w:r w:rsidR="00616A03">
        <w:rPr>
          <w:rFonts w:hAnsi="ＭＳ 明朝" w:cs="Times New Roman" w:hint="eastAsia"/>
        </w:rPr>
        <w:t>１１</w:t>
      </w:r>
      <w:r w:rsidR="00BD3E81" w:rsidRPr="00BD3E81">
        <w:rPr>
          <w:rFonts w:hAnsi="ＭＳ 明朝" w:cs="Times New Roman" w:hint="eastAsia"/>
        </w:rPr>
        <w:t>年法律第</w:t>
      </w:r>
      <w:r w:rsidR="00616A03">
        <w:rPr>
          <w:rFonts w:hAnsi="ＭＳ 明朝" w:cs="Times New Roman" w:hint="eastAsia"/>
        </w:rPr>
        <w:t>７０</w:t>
      </w:r>
      <w:r w:rsidR="00BD3E81" w:rsidRPr="00BD3E81">
        <w:rPr>
          <w:rFonts w:hAnsi="ＭＳ 明朝" w:cs="Times New Roman" w:hint="eastAsia"/>
        </w:rPr>
        <w:t>号）</w:t>
      </w:r>
      <w:r w:rsidR="00BD3E81" w:rsidRPr="00631D7A">
        <w:rPr>
          <w:rFonts w:hAnsi="ＭＳ 明朝" w:cs="Times New Roman" w:hint="eastAsia"/>
          <w:u w:val="single" w:color="FF0000"/>
        </w:rPr>
        <w:t>第</w:t>
      </w:r>
      <w:r w:rsidRPr="00631D7A">
        <w:rPr>
          <w:rFonts w:hAnsi="ＭＳ 明朝" w:cs="Times New Roman" w:hint="eastAsia"/>
          <w:u w:val="single" w:color="FF0000"/>
        </w:rPr>
        <w:t>３</w:t>
      </w:r>
      <w:r w:rsidR="00BD3E81" w:rsidRPr="00631D7A">
        <w:rPr>
          <w:rFonts w:hAnsi="ＭＳ 明朝" w:cs="Times New Roman" w:hint="eastAsia"/>
          <w:u w:val="single" w:color="FF0000"/>
        </w:rPr>
        <w:t>条</w:t>
      </w:r>
      <w:r w:rsidRPr="00631D7A">
        <w:rPr>
          <w:rFonts w:hAnsi="ＭＳ 明朝" w:cs="Times New Roman" w:hint="eastAsia"/>
          <w:u w:val="single" w:color="FF0000"/>
        </w:rPr>
        <w:t>第２項</w:t>
      </w:r>
      <w:r>
        <w:rPr>
          <w:rFonts w:hAnsi="ＭＳ 明朝" w:cs="Times New Roman" w:hint="eastAsia"/>
        </w:rPr>
        <w:t>に規定する</w:t>
      </w:r>
      <w:r w:rsidR="00BD3E81" w:rsidRPr="00BD3E81">
        <w:rPr>
          <w:rFonts w:hAnsi="ＭＳ 明朝" w:cs="Times New Roman" w:hint="eastAsia"/>
        </w:rPr>
        <w:t>日雇特例被保険者である職員にあつては、</w:t>
      </w:r>
      <w:r w:rsidR="00616A03">
        <w:rPr>
          <w:rFonts w:hAnsi="ＭＳ 明朝" w:cs="Times New Roman" w:hint="eastAsia"/>
        </w:rPr>
        <w:t>１００</w:t>
      </w:r>
      <w:r w:rsidR="00BD3E81" w:rsidRPr="00BD3E81">
        <w:rPr>
          <w:rFonts w:hAnsi="ＭＳ 明朝" w:cs="Times New Roman" w:hint="eastAsia"/>
        </w:rPr>
        <w:t>円）とする。ただし、当該額が、現に療養に要した費用の総額又は休業補償の総額を超える場合には、それらの総額のうち小さい額（それらの総額が同じ額のときはその額）に相当する額とする。</w:t>
      </w:r>
    </w:p>
    <w:p w14:paraId="68BB84D2" w14:textId="77777777" w:rsidR="00315F43" w:rsidRPr="003B6E43" w:rsidRDefault="00315F43" w:rsidP="00315F43">
      <w:pPr>
        <w:ind w:leftChars="100" w:left="224"/>
        <w:rPr>
          <w:rFonts w:hAnsi="ＭＳ 明朝" w:cs="Times New Roman"/>
        </w:rPr>
      </w:pPr>
      <w:r w:rsidRPr="003B6E43">
        <w:rPr>
          <w:rFonts w:hAnsi="ＭＳ 明朝" w:cs="Times New Roman" w:hint="eastAsia"/>
        </w:rPr>
        <w:t>（審査の申立ての教示）</w:t>
      </w:r>
    </w:p>
    <w:p w14:paraId="7CE36226" w14:textId="77777777" w:rsidR="00315F43" w:rsidRPr="003B6E43" w:rsidRDefault="00315F43" w:rsidP="00315F43">
      <w:pPr>
        <w:ind w:left="224" w:hangingChars="100" w:hanging="224"/>
        <w:rPr>
          <w:rFonts w:hAnsi="ＭＳ 明朝" w:cs="Times New Roman"/>
        </w:rPr>
      </w:pPr>
      <w:r w:rsidRPr="003B6E43">
        <w:rPr>
          <w:rFonts w:hAnsi="ＭＳ 明朝" w:cs="Times New Roman" w:hint="eastAsia"/>
        </w:rPr>
        <w:t>第２５条　実施機関は、条例又は本規則に基づく補償に関する通知をするときは、第２２条に定めるところにより審査の申立てをすることができる旨を教示するものとする。</w:t>
      </w:r>
    </w:p>
    <w:p w14:paraId="3A39414B" w14:textId="77777777" w:rsidR="00BD3E81" w:rsidRPr="00BD3E81" w:rsidRDefault="00330251" w:rsidP="00330251">
      <w:pPr>
        <w:ind w:firstLineChars="100" w:firstLine="224"/>
        <w:rPr>
          <w:rFonts w:hAnsi="ＭＳ 明朝" w:cs="Times New Roman"/>
        </w:rPr>
      </w:pPr>
      <w:r>
        <w:rPr>
          <w:rFonts w:hAnsi="ＭＳ 明朝" w:cs="Times New Roman" w:hint="eastAsia"/>
        </w:rPr>
        <w:t>（</w:t>
      </w:r>
      <w:r w:rsidR="00BD3E81" w:rsidRPr="00BD3E81">
        <w:rPr>
          <w:rFonts w:hAnsi="ＭＳ 明朝" w:cs="Times New Roman" w:hint="eastAsia"/>
        </w:rPr>
        <w:t>公署の長の助力等）</w:t>
      </w:r>
    </w:p>
    <w:p w14:paraId="418AACE4" w14:textId="77777777" w:rsidR="00BD3E81" w:rsidRPr="003B6E43" w:rsidRDefault="00330251" w:rsidP="00330251">
      <w:pPr>
        <w:ind w:left="224" w:hangingChars="100" w:hanging="224"/>
        <w:rPr>
          <w:rFonts w:hAnsi="ＭＳ 明朝" w:cs="Times New Roman"/>
        </w:rPr>
      </w:pPr>
      <w:r w:rsidRPr="003B6E43">
        <w:rPr>
          <w:rFonts w:hAnsi="ＭＳ 明朝" w:cs="Times New Roman" w:hint="eastAsia"/>
        </w:rPr>
        <w:t>第２</w:t>
      </w:r>
      <w:r w:rsidR="00315F43" w:rsidRPr="003B6E43">
        <w:rPr>
          <w:rFonts w:hAnsi="ＭＳ 明朝" w:cs="Times New Roman" w:hint="eastAsia"/>
        </w:rPr>
        <w:t>６</w:t>
      </w:r>
      <w:r w:rsidRPr="003B6E43">
        <w:rPr>
          <w:rFonts w:hAnsi="ＭＳ 明朝" w:cs="Times New Roman" w:hint="eastAsia"/>
        </w:rPr>
        <w:t xml:space="preserve">条　</w:t>
      </w:r>
      <w:r w:rsidR="00BD3E81" w:rsidRPr="003B6E43">
        <w:rPr>
          <w:rFonts w:hAnsi="ＭＳ 明朝" w:cs="Times New Roman" w:hint="eastAsia"/>
        </w:rPr>
        <w:t>補償を受け</w:t>
      </w:r>
      <w:r w:rsidRPr="003B6E43">
        <w:rPr>
          <w:rFonts w:hAnsi="ＭＳ 明朝" w:cs="Times New Roman" w:hint="eastAsia"/>
        </w:rPr>
        <w:t>るべき者が、事故その他の理由により、自ら補償の請求その他の手続</w:t>
      </w:r>
      <w:r w:rsidR="00BD3E81" w:rsidRPr="003B6E43">
        <w:rPr>
          <w:rFonts w:hAnsi="ＭＳ 明朝" w:cs="Times New Roman" w:hint="eastAsia"/>
        </w:rPr>
        <w:t>を行うことが困難である場合は、職員の勤務する公署の長は、その手続を行うことができるように助力しなければならない。</w:t>
      </w:r>
    </w:p>
    <w:p w14:paraId="00178E15" w14:textId="77777777" w:rsidR="00BD3E81" w:rsidRPr="003B6E43" w:rsidRDefault="00330251" w:rsidP="00330251">
      <w:pPr>
        <w:ind w:left="224" w:hangingChars="100" w:hanging="224"/>
        <w:rPr>
          <w:rFonts w:hAnsi="ＭＳ 明朝" w:cs="Times New Roman"/>
        </w:rPr>
      </w:pPr>
      <w:r w:rsidRPr="003B6E43">
        <w:rPr>
          <w:rFonts w:hAnsi="ＭＳ 明朝" w:cs="Times New Roman" w:hint="eastAsia"/>
        </w:rPr>
        <w:t xml:space="preserve">２　</w:t>
      </w:r>
      <w:r w:rsidR="00BD3E81" w:rsidRPr="003B6E43">
        <w:rPr>
          <w:rFonts w:hAnsi="ＭＳ 明朝" w:cs="Times New Roman" w:hint="eastAsia"/>
        </w:rPr>
        <w:t>職員の勤務する公署の長は、補償を受けるべき者から補償を受けるために必要な証明を求められた場合には、速やかに証明をしなければならない。</w:t>
      </w:r>
    </w:p>
    <w:p w14:paraId="22B27AA5" w14:textId="77777777" w:rsidR="00BD3E81" w:rsidRPr="003B6E43" w:rsidRDefault="00330251" w:rsidP="00635575">
      <w:pPr>
        <w:ind w:left="224" w:hangingChars="100" w:hanging="224"/>
        <w:rPr>
          <w:rFonts w:hAnsi="ＭＳ 明朝" w:cs="Times New Roman"/>
        </w:rPr>
      </w:pPr>
      <w:r w:rsidRPr="003B6E43">
        <w:rPr>
          <w:rFonts w:hAnsi="ＭＳ 明朝" w:cs="Times New Roman" w:hint="eastAsia"/>
        </w:rPr>
        <w:t xml:space="preserve">３　</w:t>
      </w:r>
      <w:r w:rsidR="00BD3E81" w:rsidRPr="003B6E43">
        <w:rPr>
          <w:rFonts w:hAnsi="ＭＳ 明朝" w:cs="Times New Roman" w:hint="eastAsia"/>
          <w:u w:val="single" w:color="0070C0"/>
        </w:rPr>
        <w:t>前</w:t>
      </w:r>
      <w:r w:rsidR="00616A03" w:rsidRPr="003B6E43">
        <w:rPr>
          <w:rFonts w:hAnsi="ＭＳ 明朝" w:cs="Times New Roman" w:hint="eastAsia"/>
          <w:u w:val="single" w:color="0070C0"/>
        </w:rPr>
        <w:t>２</w:t>
      </w:r>
      <w:r w:rsidR="00BD3E81" w:rsidRPr="003B6E43">
        <w:rPr>
          <w:rFonts w:hAnsi="ＭＳ 明朝" w:cs="Times New Roman" w:hint="eastAsia"/>
          <w:u w:val="single" w:color="0070C0"/>
        </w:rPr>
        <w:t>項</w:t>
      </w:r>
      <w:r w:rsidR="00BD3E81" w:rsidRPr="003B6E43">
        <w:rPr>
          <w:rFonts w:hAnsi="ＭＳ 明朝" w:cs="Times New Roman" w:hint="eastAsia"/>
        </w:rPr>
        <w:t>の規定は、</w:t>
      </w:r>
      <w:r w:rsidRPr="003B6E43">
        <w:rPr>
          <w:rFonts w:hAnsi="ＭＳ 明朝" w:cs="Times New Roman" w:hint="eastAsia"/>
        </w:rPr>
        <w:t>条例</w:t>
      </w:r>
      <w:r w:rsidRPr="003B6E43">
        <w:rPr>
          <w:rFonts w:hAnsi="ＭＳ 明朝" w:cs="Times New Roman" w:hint="eastAsia"/>
          <w:u w:val="single" w:color="00B050"/>
        </w:rPr>
        <w:t>第１７条第１項</w:t>
      </w:r>
      <w:r w:rsidRPr="003B6E43">
        <w:rPr>
          <w:rFonts w:hAnsi="ＭＳ 明朝" w:cs="Times New Roman" w:hint="eastAsia"/>
        </w:rPr>
        <w:t>の</w:t>
      </w:r>
      <w:r w:rsidR="00BD3E81" w:rsidRPr="003B6E43">
        <w:rPr>
          <w:rFonts w:hAnsi="ＭＳ 明朝" w:cs="Times New Roman" w:hint="eastAsia"/>
        </w:rPr>
        <w:t>福祉</w:t>
      </w:r>
      <w:r w:rsidRPr="003B6E43">
        <w:rPr>
          <w:rFonts w:hAnsi="ＭＳ 明朝" w:cs="Times New Roman" w:hint="eastAsia"/>
        </w:rPr>
        <w:t>事業</w:t>
      </w:r>
      <w:r w:rsidR="00BD3E81" w:rsidRPr="003B6E43">
        <w:rPr>
          <w:rFonts w:hAnsi="ＭＳ 明朝" w:cs="Times New Roman" w:hint="eastAsia"/>
        </w:rPr>
        <w:t>を受けようとする者について準用する。</w:t>
      </w:r>
    </w:p>
    <w:p w14:paraId="3417DC91" w14:textId="77777777" w:rsidR="00635575" w:rsidRPr="003B6E43" w:rsidRDefault="00635575" w:rsidP="00635575">
      <w:pPr>
        <w:ind w:leftChars="100" w:left="224"/>
        <w:rPr>
          <w:rFonts w:hAnsi="ＭＳ 明朝" w:cs="Times New Roman"/>
        </w:rPr>
      </w:pPr>
      <w:r w:rsidRPr="003B6E43">
        <w:rPr>
          <w:rFonts w:hAnsi="ＭＳ 明朝" w:cs="Times New Roman" w:hint="eastAsia"/>
        </w:rPr>
        <w:t>（記録簿）</w:t>
      </w:r>
    </w:p>
    <w:p w14:paraId="127578E0" w14:textId="77777777" w:rsidR="00BD3E81" w:rsidRPr="00BD3E81" w:rsidRDefault="00315F43" w:rsidP="00635575">
      <w:pPr>
        <w:rPr>
          <w:rFonts w:hAnsi="ＭＳ 明朝" w:cs="Times New Roman"/>
        </w:rPr>
      </w:pPr>
      <w:r w:rsidRPr="003B6E43">
        <w:rPr>
          <w:rFonts w:hAnsi="ＭＳ 明朝" w:cs="Times New Roman" w:hint="eastAsia"/>
        </w:rPr>
        <w:t>第２７</w:t>
      </w:r>
      <w:r w:rsidR="00635575" w:rsidRPr="003B6E43">
        <w:rPr>
          <w:rFonts w:hAnsi="ＭＳ 明朝" w:cs="Times New Roman" w:hint="eastAsia"/>
        </w:rPr>
        <w:t>条　実施機関、災害補償記録簿及び福祉</w:t>
      </w:r>
      <w:r w:rsidRPr="003B6E43">
        <w:rPr>
          <w:rFonts w:hAnsi="ＭＳ 明朝" w:cs="Times New Roman" w:hint="eastAsia"/>
        </w:rPr>
        <w:t>事業</w:t>
      </w:r>
      <w:r w:rsidR="00635575" w:rsidRPr="003B6E43">
        <w:rPr>
          <w:rFonts w:hAnsi="ＭＳ 明朝" w:cs="Times New Roman" w:hint="eastAsia"/>
        </w:rPr>
        <w:t>記録簿（</w:t>
      </w:r>
      <w:r w:rsidR="00635575" w:rsidRPr="009E16DB">
        <w:rPr>
          <w:rFonts w:hAnsi="ＭＳ 明朝" w:cs="Times New Roman" w:hint="eastAsia"/>
          <w:u w:val="single" w:color="0070C0"/>
        </w:rPr>
        <w:t>様式</w:t>
      </w:r>
      <w:r w:rsidR="00BD3E81" w:rsidRPr="009E16DB">
        <w:rPr>
          <w:rFonts w:hAnsi="ＭＳ 明朝" w:cs="Times New Roman" w:hint="eastAsia"/>
          <w:u w:val="single" w:color="0070C0"/>
        </w:rPr>
        <w:t>第</w:t>
      </w:r>
      <w:r w:rsidR="00635575" w:rsidRPr="009E16DB">
        <w:rPr>
          <w:rFonts w:hAnsi="ＭＳ 明朝" w:cs="Times New Roman" w:hint="eastAsia"/>
          <w:u w:val="single" w:color="0070C0"/>
        </w:rPr>
        <w:t>２４</w:t>
      </w:r>
      <w:r w:rsidR="00BD3E81" w:rsidRPr="009E16DB">
        <w:rPr>
          <w:rFonts w:hAnsi="ＭＳ 明朝" w:cs="Times New Roman" w:hint="eastAsia"/>
          <w:u w:val="single" w:color="0070C0"/>
        </w:rPr>
        <w:t>号</w:t>
      </w:r>
      <w:r w:rsidR="00BD3E81" w:rsidRPr="00BD3E81">
        <w:rPr>
          <w:rFonts w:hAnsi="ＭＳ 明朝" w:cs="Times New Roman" w:hint="eastAsia"/>
        </w:rPr>
        <w:t>）並びに年金記録簿（</w:t>
      </w:r>
      <w:r w:rsidR="00635575" w:rsidRPr="009E16DB">
        <w:rPr>
          <w:rFonts w:hAnsi="ＭＳ 明朝" w:cs="Times New Roman" w:hint="eastAsia"/>
          <w:u w:val="single" w:color="0070C0"/>
        </w:rPr>
        <w:t>様式</w:t>
      </w:r>
      <w:r w:rsidR="00BD3E81" w:rsidRPr="009E16DB">
        <w:rPr>
          <w:rFonts w:hAnsi="ＭＳ 明朝" w:cs="Times New Roman" w:hint="eastAsia"/>
          <w:u w:val="single" w:color="0070C0"/>
        </w:rPr>
        <w:t>第</w:t>
      </w:r>
      <w:r w:rsidR="00616A03" w:rsidRPr="009E16DB">
        <w:rPr>
          <w:rFonts w:hAnsi="ＭＳ 明朝" w:cs="Times New Roman" w:hint="eastAsia"/>
          <w:u w:val="single" w:color="0070C0"/>
        </w:rPr>
        <w:t>２</w:t>
      </w:r>
      <w:r w:rsidR="00635575" w:rsidRPr="009E16DB">
        <w:rPr>
          <w:rFonts w:hAnsi="ＭＳ 明朝" w:cs="Times New Roman" w:hint="eastAsia"/>
          <w:u w:val="single" w:color="0070C0"/>
        </w:rPr>
        <w:t>５</w:t>
      </w:r>
      <w:r w:rsidR="00BD3E81" w:rsidRPr="009E16DB">
        <w:rPr>
          <w:rFonts w:hAnsi="ＭＳ 明朝" w:cs="Times New Roman" w:hint="eastAsia"/>
          <w:u w:val="single" w:color="0070C0"/>
        </w:rPr>
        <w:t>号</w:t>
      </w:r>
      <w:r w:rsidR="00BD3E81" w:rsidRPr="00BD3E81">
        <w:rPr>
          <w:rFonts w:hAnsi="ＭＳ 明朝" w:cs="Times New Roman" w:hint="eastAsia"/>
        </w:rPr>
        <w:t>）を備え、必要な事項を記入しなければならない。</w:t>
      </w:r>
    </w:p>
    <w:p w14:paraId="3FAAE6D1" w14:textId="77777777" w:rsidR="00635575" w:rsidRDefault="00635575" w:rsidP="00BD3E81">
      <w:pPr>
        <w:ind w:left="224" w:hangingChars="100" w:hanging="224"/>
        <w:rPr>
          <w:rFonts w:hAnsi="ＭＳ 明朝" w:cs="Times New Roman"/>
        </w:rPr>
      </w:pPr>
    </w:p>
    <w:p w14:paraId="1A65B7AB" w14:textId="77777777" w:rsidR="00BD3E81" w:rsidRPr="00BD3E81" w:rsidRDefault="00BD3E81" w:rsidP="00033909">
      <w:pPr>
        <w:ind w:firstLineChars="300" w:firstLine="671"/>
        <w:rPr>
          <w:rFonts w:hAnsi="ＭＳ 明朝" w:cs="Times New Roman"/>
        </w:rPr>
      </w:pPr>
      <w:r w:rsidRPr="00BD3E81">
        <w:rPr>
          <w:rFonts w:hAnsi="ＭＳ 明朝" w:cs="Times New Roman" w:hint="eastAsia"/>
        </w:rPr>
        <w:t>附　則</w:t>
      </w:r>
    </w:p>
    <w:p w14:paraId="4B43E97F" w14:textId="77777777" w:rsidR="00BD3E81" w:rsidRPr="00BD3E81" w:rsidRDefault="00033909" w:rsidP="00BD3E81">
      <w:pPr>
        <w:ind w:left="224" w:hangingChars="100" w:hanging="224"/>
        <w:rPr>
          <w:rFonts w:hAnsi="ＭＳ 明朝" w:cs="Times New Roman"/>
        </w:rPr>
      </w:pPr>
      <w:r>
        <w:rPr>
          <w:rFonts w:hAnsi="ＭＳ 明朝" w:cs="Times New Roman" w:hint="eastAsia"/>
        </w:rPr>
        <w:t xml:space="preserve">１　</w:t>
      </w:r>
      <w:r w:rsidR="00BD3E81" w:rsidRPr="00BD3E81">
        <w:rPr>
          <w:rFonts w:hAnsi="ＭＳ 明朝" w:cs="Times New Roman" w:hint="eastAsia"/>
        </w:rPr>
        <w:t>この規則は、昭和</w:t>
      </w:r>
      <w:r w:rsidR="00616A03">
        <w:rPr>
          <w:rFonts w:hAnsi="ＭＳ 明朝" w:cs="Times New Roman" w:hint="eastAsia"/>
        </w:rPr>
        <w:t>４３</w:t>
      </w:r>
      <w:r w:rsidR="00BD3E81" w:rsidRPr="00BD3E81">
        <w:rPr>
          <w:rFonts w:hAnsi="ＭＳ 明朝" w:cs="Times New Roman" w:hint="eastAsia"/>
        </w:rPr>
        <w:t>年</w:t>
      </w:r>
      <w:r w:rsidR="00616A03">
        <w:rPr>
          <w:rFonts w:hAnsi="ＭＳ 明朝" w:cs="Times New Roman" w:hint="eastAsia"/>
        </w:rPr>
        <w:t>１０</w:t>
      </w:r>
      <w:r w:rsidR="00BD3E81" w:rsidRPr="00BD3E81">
        <w:rPr>
          <w:rFonts w:hAnsi="ＭＳ 明朝" w:cs="Times New Roman" w:hint="eastAsia"/>
        </w:rPr>
        <w:t>月</w:t>
      </w:r>
      <w:r w:rsidR="00616A03">
        <w:rPr>
          <w:rFonts w:hAnsi="ＭＳ 明朝" w:cs="Times New Roman" w:hint="eastAsia"/>
        </w:rPr>
        <w:t>１</w:t>
      </w:r>
      <w:r w:rsidR="00BD3E81" w:rsidRPr="00BD3E81">
        <w:rPr>
          <w:rFonts w:hAnsi="ＭＳ 明朝" w:cs="Times New Roman" w:hint="eastAsia"/>
        </w:rPr>
        <w:t>日から施行する。</w:t>
      </w:r>
    </w:p>
    <w:p w14:paraId="076186D4" w14:textId="77777777" w:rsidR="00BD3E81" w:rsidRPr="00BD3E81" w:rsidRDefault="00033909" w:rsidP="00033909">
      <w:pPr>
        <w:ind w:left="224" w:hangingChars="100" w:hanging="224"/>
        <w:rPr>
          <w:rFonts w:hAnsi="ＭＳ 明朝" w:cs="Times New Roman"/>
        </w:rPr>
      </w:pPr>
      <w:r>
        <w:rPr>
          <w:rFonts w:hAnsi="ＭＳ 明朝" w:cs="Times New Roman" w:hint="eastAsia"/>
        </w:rPr>
        <w:t xml:space="preserve">２　</w:t>
      </w:r>
      <w:r w:rsidR="00BD3E81" w:rsidRPr="00BD3E81">
        <w:rPr>
          <w:rFonts w:hAnsi="ＭＳ 明朝" w:cs="Times New Roman" w:hint="eastAsia"/>
        </w:rPr>
        <w:t>第</w:t>
      </w:r>
      <w:r w:rsidR="00616A03">
        <w:rPr>
          <w:rFonts w:hAnsi="ＭＳ 明朝" w:cs="Times New Roman" w:hint="eastAsia"/>
        </w:rPr>
        <w:t>７</w:t>
      </w:r>
      <w:r w:rsidR="00BD3E81" w:rsidRPr="00BD3E81">
        <w:rPr>
          <w:rFonts w:hAnsi="ＭＳ 明朝" w:cs="Times New Roman" w:hint="eastAsia"/>
        </w:rPr>
        <w:t>条の</w:t>
      </w:r>
      <w:r w:rsidR="00616A03">
        <w:rPr>
          <w:rFonts w:hAnsi="ＭＳ 明朝" w:cs="Times New Roman" w:hint="eastAsia"/>
        </w:rPr>
        <w:t>２</w:t>
      </w:r>
      <w:r w:rsidR="00BD3E81" w:rsidRPr="00BD3E81">
        <w:rPr>
          <w:rFonts w:hAnsi="ＭＳ 明朝" w:cs="Times New Roman" w:hint="eastAsia"/>
        </w:rPr>
        <w:t>の規定による金額が補償基礎額の</w:t>
      </w:r>
      <w:r w:rsidR="00616A03">
        <w:rPr>
          <w:rFonts w:hAnsi="ＭＳ 明朝" w:cs="Times New Roman" w:hint="eastAsia"/>
        </w:rPr>
        <w:t>６０</w:t>
      </w:r>
      <w:r w:rsidR="00BD3E81" w:rsidRPr="00BD3E81">
        <w:rPr>
          <w:rFonts w:hAnsi="ＭＳ 明朝" w:cs="Times New Roman" w:hint="eastAsia"/>
        </w:rPr>
        <w:t>倍に相当する金額に満たないときは、条例</w:t>
      </w:r>
      <w:r w:rsidR="00BD3E81" w:rsidRPr="00893505">
        <w:rPr>
          <w:rFonts w:hAnsi="ＭＳ 明朝" w:cs="Times New Roman" w:hint="eastAsia"/>
          <w:u w:val="single" w:color="00B050"/>
        </w:rPr>
        <w:t>第</w:t>
      </w:r>
      <w:r w:rsidR="00616A03" w:rsidRPr="00893505">
        <w:rPr>
          <w:rFonts w:hAnsi="ＭＳ 明朝" w:cs="Times New Roman" w:hint="eastAsia"/>
          <w:u w:val="single" w:color="00B050"/>
        </w:rPr>
        <w:t>１５</w:t>
      </w:r>
      <w:r w:rsidR="00BD3E81" w:rsidRPr="00893505">
        <w:rPr>
          <w:rFonts w:hAnsi="ＭＳ 明朝" w:cs="Times New Roman" w:hint="eastAsia"/>
          <w:u w:val="single" w:color="00B050"/>
        </w:rPr>
        <w:t>条</w:t>
      </w:r>
      <w:r w:rsidR="00BD3E81" w:rsidRPr="00BD3E81">
        <w:rPr>
          <w:rFonts w:hAnsi="ＭＳ 明朝" w:cs="Times New Roman" w:hint="eastAsia"/>
        </w:rPr>
        <w:t>に規定する規則で定める金額は、当分の間、</w:t>
      </w:r>
      <w:r w:rsidR="00BD3E81" w:rsidRPr="004B667C">
        <w:rPr>
          <w:rFonts w:hAnsi="ＭＳ 明朝" w:cs="Times New Roman" w:hint="eastAsia"/>
          <w:u w:val="single" w:color="00B050"/>
        </w:rPr>
        <w:t>第</w:t>
      </w:r>
      <w:r w:rsidR="00616A03" w:rsidRPr="004B667C">
        <w:rPr>
          <w:rFonts w:hAnsi="ＭＳ 明朝" w:cs="Times New Roman" w:hint="eastAsia"/>
          <w:u w:val="single" w:color="00B050"/>
        </w:rPr>
        <w:t>７</w:t>
      </w:r>
      <w:r w:rsidR="00BD3E81" w:rsidRPr="004B667C">
        <w:rPr>
          <w:rFonts w:hAnsi="ＭＳ 明朝" w:cs="Times New Roman" w:hint="eastAsia"/>
          <w:u w:val="single" w:color="00B050"/>
        </w:rPr>
        <w:t>条の</w:t>
      </w:r>
      <w:r w:rsidR="00616A03" w:rsidRPr="004B667C">
        <w:rPr>
          <w:rFonts w:hAnsi="ＭＳ 明朝" w:cs="Times New Roman" w:hint="eastAsia"/>
          <w:u w:val="single" w:color="00B050"/>
        </w:rPr>
        <w:t>２</w:t>
      </w:r>
      <w:r w:rsidR="00BD3E81" w:rsidRPr="00BD3E81">
        <w:rPr>
          <w:rFonts w:hAnsi="ＭＳ 明朝" w:cs="Times New Roman" w:hint="eastAsia"/>
        </w:rPr>
        <w:t>の規定にかかわらず、補償基礎額の</w:t>
      </w:r>
      <w:r w:rsidR="00616A03">
        <w:rPr>
          <w:rFonts w:hAnsi="ＭＳ 明朝" w:cs="Times New Roman" w:hint="eastAsia"/>
        </w:rPr>
        <w:t>６０</w:t>
      </w:r>
      <w:r w:rsidR="00BD3E81" w:rsidRPr="00BD3E81">
        <w:rPr>
          <w:rFonts w:hAnsi="ＭＳ 明朝" w:cs="Times New Roman" w:hint="eastAsia"/>
        </w:rPr>
        <w:t>倍に相当する金額とする。</w:t>
      </w:r>
    </w:p>
    <w:p w14:paraId="437E36C0" w14:textId="77777777" w:rsidR="00BD3E81" w:rsidRPr="00BD3E81" w:rsidRDefault="00033909" w:rsidP="0059647A">
      <w:pPr>
        <w:ind w:left="224" w:hangingChars="100" w:hanging="224"/>
        <w:rPr>
          <w:rFonts w:hAnsi="ＭＳ 明朝" w:cs="Times New Roman"/>
        </w:rPr>
      </w:pPr>
      <w:r>
        <w:rPr>
          <w:rFonts w:hAnsi="ＭＳ 明朝" w:cs="Times New Roman" w:hint="eastAsia"/>
        </w:rPr>
        <w:t xml:space="preserve">３　</w:t>
      </w:r>
      <w:r w:rsidR="00BD3E81" w:rsidRPr="00BD3E81">
        <w:rPr>
          <w:rFonts w:hAnsi="ＭＳ 明朝" w:cs="Times New Roman" w:hint="eastAsia"/>
        </w:rPr>
        <w:t>条例附則</w:t>
      </w:r>
      <w:r w:rsidR="00BD3E81" w:rsidRPr="004B667C">
        <w:rPr>
          <w:rFonts w:hAnsi="ＭＳ 明朝" w:cs="Times New Roman" w:hint="eastAsia"/>
          <w:u w:val="single" w:color="00B050"/>
        </w:rPr>
        <w:t>第</w:t>
      </w:r>
      <w:r w:rsidR="00616A03" w:rsidRPr="004B667C">
        <w:rPr>
          <w:rFonts w:hAnsi="ＭＳ 明朝" w:cs="Times New Roman" w:hint="eastAsia"/>
          <w:u w:val="single" w:color="00B050"/>
        </w:rPr>
        <w:t>２</w:t>
      </w:r>
      <w:r w:rsidR="00BD3E81" w:rsidRPr="004B667C">
        <w:rPr>
          <w:rFonts w:hAnsi="ＭＳ 明朝" w:cs="Times New Roman" w:hint="eastAsia"/>
          <w:u w:val="single" w:color="00B050"/>
        </w:rPr>
        <w:t>条の</w:t>
      </w:r>
      <w:r w:rsidR="00616A03" w:rsidRPr="004B667C">
        <w:rPr>
          <w:rFonts w:hAnsi="ＭＳ 明朝" w:cs="Times New Roman" w:hint="eastAsia"/>
          <w:u w:val="single" w:color="00B050"/>
        </w:rPr>
        <w:t>３</w:t>
      </w:r>
      <w:r w:rsidR="00BD3E81" w:rsidRPr="004B667C">
        <w:rPr>
          <w:rFonts w:hAnsi="ＭＳ 明朝" w:cs="Times New Roman" w:hint="eastAsia"/>
          <w:u w:val="single" w:color="00B050"/>
        </w:rPr>
        <w:t>第</w:t>
      </w:r>
      <w:r w:rsidR="00616A03" w:rsidRPr="004B667C">
        <w:rPr>
          <w:rFonts w:hAnsi="ＭＳ 明朝" w:cs="Times New Roman" w:hint="eastAsia"/>
          <w:u w:val="single" w:color="00B050"/>
        </w:rPr>
        <w:t>１</w:t>
      </w:r>
      <w:r w:rsidR="00BD3E81" w:rsidRPr="004B667C">
        <w:rPr>
          <w:rFonts w:hAnsi="ＭＳ 明朝" w:cs="Times New Roman" w:hint="eastAsia"/>
          <w:u w:val="single" w:color="00B050"/>
        </w:rPr>
        <w:t>項</w:t>
      </w:r>
      <w:r w:rsidR="00BD3E81" w:rsidRPr="00BD3E81">
        <w:rPr>
          <w:rFonts w:hAnsi="ＭＳ 明朝" w:cs="Times New Roman" w:hint="eastAsia"/>
        </w:rPr>
        <w:t>の規定による障害補償年金前払一時金の支給に係る申出は、障害補償年金の最初の支払に先立つてしなければならない。ただし、既に障害補償年金の支払があつた場合であつても、実施機関の行う当該障害補償年金の支給の決定に関する通知があつた日の翌日から起算して</w:t>
      </w:r>
      <w:r w:rsidR="00616A03">
        <w:rPr>
          <w:rFonts w:hAnsi="ＭＳ 明朝" w:cs="Times New Roman" w:hint="eastAsia"/>
        </w:rPr>
        <w:t>１</w:t>
      </w:r>
      <w:r w:rsidR="00BD3E81" w:rsidRPr="00BD3E81">
        <w:rPr>
          <w:rFonts w:hAnsi="ＭＳ 明朝" w:cs="Times New Roman" w:hint="eastAsia"/>
        </w:rPr>
        <w:t>年を経過する日までの間は、当該申出をすることができる。</w:t>
      </w:r>
    </w:p>
    <w:p w14:paraId="5C074561" w14:textId="77777777" w:rsidR="00BD3E81" w:rsidRPr="00BD3E81" w:rsidRDefault="0059647A" w:rsidP="0059647A">
      <w:pPr>
        <w:rPr>
          <w:rFonts w:hAnsi="ＭＳ 明朝" w:cs="Times New Roman"/>
        </w:rPr>
      </w:pPr>
      <w:r>
        <w:rPr>
          <w:rFonts w:hAnsi="ＭＳ 明朝" w:cs="Times New Roman" w:hint="eastAsia"/>
        </w:rPr>
        <w:t xml:space="preserve">４　</w:t>
      </w:r>
      <w:r w:rsidR="00BD3E81" w:rsidRPr="00791D95">
        <w:rPr>
          <w:rFonts w:hAnsi="ＭＳ 明朝" w:cs="Times New Roman" w:hint="eastAsia"/>
          <w:u w:val="single" w:color="0070C0"/>
        </w:rPr>
        <w:t>前項</w:t>
      </w:r>
      <w:r w:rsidR="00BD3E81" w:rsidRPr="00BD3E81">
        <w:rPr>
          <w:rFonts w:hAnsi="ＭＳ 明朝" w:cs="Times New Roman" w:hint="eastAsia"/>
        </w:rPr>
        <w:t>の申出は、同一の災害につき</w:t>
      </w:r>
      <w:r w:rsidR="00616A03">
        <w:rPr>
          <w:rFonts w:hAnsi="ＭＳ 明朝" w:cs="Times New Roman" w:hint="eastAsia"/>
        </w:rPr>
        <w:t>２</w:t>
      </w:r>
      <w:r w:rsidR="00BD3E81" w:rsidRPr="00BD3E81">
        <w:rPr>
          <w:rFonts w:hAnsi="ＭＳ 明朝" w:cs="Times New Roman" w:hint="eastAsia"/>
        </w:rPr>
        <w:t>回以上行うことができない。</w:t>
      </w:r>
    </w:p>
    <w:p w14:paraId="1DFD8E14" w14:textId="77777777" w:rsidR="00BD3E81" w:rsidRPr="00BD3E81" w:rsidRDefault="0059647A" w:rsidP="0059647A">
      <w:pPr>
        <w:ind w:left="224" w:hangingChars="100" w:hanging="224"/>
        <w:rPr>
          <w:rFonts w:hAnsi="ＭＳ 明朝" w:cs="Times New Roman"/>
        </w:rPr>
      </w:pPr>
      <w:r>
        <w:rPr>
          <w:rFonts w:hAnsi="ＭＳ 明朝" w:cs="Times New Roman" w:hint="eastAsia"/>
        </w:rPr>
        <w:lastRenderedPageBreak/>
        <w:t xml:space="preserve">５　</w:t>
      </w:r>
      <w:r w:rsidR="00BD3E81" w:rsidRPr="00BD3E81">
        <w:rPr>
          <w:rFonts w:hAnsi="ＭＳ 明朝" w:cs="Times New Roman" w:hint="eastAsia"/>
        </w:rPr>
        <w:t>障害補償年金前払一時金の額は、当該障害補償年金前払一時金に係る障害補償年金に係る障害の等級に応じ、それぞれ条例附則</w:t>
      </w:r>
      <w:r w:rsidR="00BD3E81" w:rsidRPr="004B667C">
        <w:rPr>
          <w:rFonts w:hAnsi="ＭＳ 明朝" w:cs="Times New Roman" w:hint="eastAsia"/>
          <w:u w:val="single" w:color="00B050"/>
        </w:rPr>
        <w:t>第</w:t>
      </w:r>
      <w:r w:rsidR="00616A03" w:rsidRPr="004B667C">
        <w:rPr>
          <w:rFonts w:hAnsi="ＭＳ 明朝" w:cs="Times New Roman" w:hint="eastAsia"/>
          <w:u w:val="single" w:color="00B050"/>
        </w:rPr>
        <w:t>２</w:t>
      </w:r>
      <w:r w:rsidR="00BD3E81" w:rsidRPr="004B667C">
        <w:rPr>
          <w:rFonts w:hAnsi="ＭＳ 明朝" w:cs="Times New Roman" w:hint="eastAsia"/>
          <w:u w:val="single" w:color="00B050"/>
        </w:rPr>
        <w:t>条の</w:t>
      </w:r>
      <w:r w:rsidR="00616A03" w:rsidRPr="004B667C">
        <w:rPr>
          <w:rFonts w:hAnsi="ＭＳ 明朝" w:cs="Times New Roman" w:hint="eastAsia"/>
          <w:u w:val="single" w:color="00B050"/>
        </w:rPr>
        <w:t>２</w:t>
      </w:r>
      <w:r w:rsidR="00BD3E81" w:rsidRPr="00BD3E81">
        <w:rPr>
          <w:rFonts w:hAnsi="ＭＳ 明朝" w:cs="Times New Roman" w:hint="eastAsia"/>
        </w:rPr>
        <w:t>の表の下欄に掲げる額（当該障害補償年金が、条例</w:t>
      </w:r>
      <w:r w:rsidR="00BD3E81" w:rsidRPr="004B667C">
        <w:rPr>
          <w:rFonts w:hAnsi="ＭＳ 明朝" w:cs="Times New Roman" w:hint="eastAsia"/>
          <w:u w:val="single" w:color="00B050"/>
        </w:rPr>
        <w:t>第</w:t>
      </w:r>
      <w:r w:rsidR="00616A03" w:rsidRPr="004B667C">
        <w:rPr>
          <w:rFonts w:hAnsi="ＭＳ 明朝" w:cs="Times New Roman" w:hint="eastAsia"/>
          <w:u w:val="single" w:color="00B050"/>
        </w:rPr>
        <w:t>１６</w:t>
      </w:r>
      <w:r w:rsidR="00BD3E81" w:rsidRPr="004B667C">
        <w:rPr>
          <w:rFonts w:hAnsi="ＭＳ 明朝" w:cs="Times New Roman" w:hint="eastAsia"/>
          <w:u w:val="single" w:color="00B050"/>
        </w:rPr>
        <w:t>条</w:t>
      </w:r>
      <w:r w:rsidR="00BD3E81" w:rsidRPr="00BD3E81">
        <w:rPr>
          <w:rFonts w:hAnsi="ＭＳ 明朝" w:cs="Times New Roman" w:hint="eastAsia"/>
        </w:rPr>
        <w:t>において例によることとされる地方公務員災害補償法（昭和</w:t>
      </w:r>
      <w:r w:rsidR="00616A03">
        <w:rPr>
          <w:rFonts w:hAnsi="ＭＳ 明朝" w:cs="Times New Roman" w:hint="eastAsia"/>
        </w:rPr>
        <w:t>４２</w:t>
      </w:r>
      <w:r w:rsidR="00BD3E81" w:rsidRPr="00BD3E81">
        <w:rPr>
          <w:rFonts w:hAnsi="ＭＳ 明朝" w:cs="Times New Roman" w:hint="eastAsia"/>
        </w:rPr>
        <w:t>年法律第</w:t>
      </w:r>
      <w:r w:rsidR="00616A03">
        <w:rPr>
          <w:rFonts w:hAnsi="ＭＳ 明朝" w:cs="Times New Roman" w:hint="eastAsia"/>
        </w:rPr>
        <w:t>１２１</w:t>
      </w:r>
      <w:r w:rsidR="00BD3E81" w:rsidRPr="00BD3E81">
        <w:rPr>
          <w:rFonts w:hAnsi="ＭＳ 明朝" w:cs="Times New Roman" w:hint="eastAsia"/>
        </w:rPr>
        <w:t>号）</w:t>
      </w:r>
      <w:r w:rsidR="00BD3E81" w:rsidRPr="00706F3A">
        <w:rPr>
          <w:rFonts w:hAnsi="ＭＳ 明朝" w:cs="Times New Roman" w:hint="eastAsia"/>
          <w:u w:val="single" w:color="FF0000"/>
        </w:rPr>
        <w:t>第</w:t>
      </w:r>
      <w:r w:rsidR="00616A03" w:rsidRPr="00706F3A">
        <w:rPr>
          <w:rFonts w:hAnsi="ＭＳ 明朝" w:cs="Times New Roman" w:hint="eastAsia"/>
          <w:u w:val="single" w:color="FF0000"/>
        </w:rPr>
        <w:t>２９</w:t>
      </w:r>
      <w:r w:rsidR="00BD3E81" w:rsidRPr="00706F3A">
        <w:rPr>
          <w:rFonts w:hAnsi="ＭＳ 明朝" w:cs="Times New Roman" w:hint="eastAsia"/>
          <w:u w:val="single" w:color="FF0000"/>
        </w:rPr>
        <w:t>条第</w:t>
      </w:r>
      <w:r w:rsidR="00616A03" w:rsidRPr="00706F3A">
        <w:rPr>
          <w:rFonts w:hAnsi="ＭＳ 明朝" w:cs="Times New Roman" w:hint="eastAsia"/>
          <w:u w:val="single" w:color="FF0000"/>
        </w:rPr>
        <w:t>６</w:t>
      </w:r>
      <w:r w:rsidR="00BD3E81" w:rsidRPr="00706F3A">
        <w:rPr>
          <w:rFonts w:hAnsi="ＭＳ 明朝" w:cs="Times New Roman" w:hint="eastAsia"/>
          <w:u w:val="single" w:color="FF0000"/>
        </w:rPr>
        <w:t>項</w:t>
      </w:r>
      <w:r w:rsidR="00BD3E81" w:rsidRPr="00BD3E81">
        <w:rPr>
          <w:rFonts w:hAnsi="ＭＳ 明朝" w:cs="Times New Roman" w:hint="eastAsia"/>
        </w:rPr>
        <w:t>の規定によるものである場合（次項において「障害加重の場合」という。）にあつては、次項に定める額。以下「障害補償年金前払一時金の限度額」という。）又は障害補償年金前払一時金の限度額の範囲内で、補償基礎額の</w:t>
      </w:r>
      <w:r w:rsidR="00616A03">
        <w:rPr>
          <w:rFonts w:hAnsi="ＭＳ 明朝" w:cs="Times New Roman" w:hint="eastAsia"/>
        </w:rPr>
        <w:t>１</w:t>
      </w:r>
      <w:r w:rsidR="00BD3E81" w:rsidRPr="00BD3E81">
        <w:rPr>
          <w:rFonts w:hAnsi="ＭＳ 明朝" w:cs="Times New Roman" w:hint="eastAsia"/>
        </w:rPr>
        <w:t>,</w:t>
      </w:r>
      <w:r w:rsidR="00616A03">
        <w:rPr>
          <w:rFonts w:hAnsi="ＭＳ 明朝" w:cs="Times New Roman" w:hint="eastAsia"/>
        </w:rPr>
        <w:t>２００</w:t>
      </w:r>
      <w:r w:rsidR="00BD3E81" w:rsidRPr="00BD3E81">
        <w:rPr>
          <w:rFonts w:hAnsi="ＭＳ 明朝" w:cs="Times New Roman" w:hint="eastAsia"/>
        </w:rPr>
        <w:t>倍、</w:t>
      </w:r>
      <w:r w:rsidR="00616A03">
        <w:rPr>
          <w:rFonts w:hAnsi="ＭＳ 明朝" w:cs="Times New Roman" w:hint="eastAsia"/>
        </w:rPr>
        <w:t>１</w:t>
      </w:r>
      <w:r w:rsidR="00BD3E81" w:rsidRPr="00BD3E81">
        <w:rPr>
          <w:rFonts w:hAnsi="ＭＳ 明朝" w:cs="Times New Roman" w:hint="eastAsia"/>
        </w:rPr>
        <w:t>,</w:t>
      </w:r>
      <w:r w:rsidR="00616A03">
        <w:rPr>
          <w:rFonts w:hAnsi="ＭＳ 明朝" w:cs="Times New Roman" w:hint="eastAsia"/>
        </w:rPr>
        <w:t>０００</w:t>
      </w:r>
      <w:r w:rsidR="00BD3E81" w:rsidRPr="00BD3E81">
        <w:rPr>
          <w:rFonts w:hAnsi="ＭＳ 明朝" w:cs="Times New Roman" w:hint="eastAsia"/>
        </w:rPr>
        <w:t>倍、</w:t>
      </w:r>
      <w:r w:rsidR="00616A03">
        <w:rPr>
          <w:rFonts w:hAnsi="ＭＳ 明朝" w:cs="Times New Roman" w:hint="eastAsia"/>
        </w:rPr>
        <w:t>８００</w:t>
      </w:r>
      <w:r w:rsidR="00BD3E81" w:rsidRPr="00BD3E81">
        <w:rPr>
          <w:rFonts w:hAnsi="ＭＳ 明朝" w:cs="Times New Roman" w:hint="eastAsia"/>
        </w:rPr>
        <w:t>倍、</w:t>
      </w:r>
      <w:r w:rsidR="00616A03">
        <w:rPr>
          <w:rFonts w:hAnsi="ＭＳ 明朝" w:cs="Times New Roman" w:hint="eastAsia"/>
        </w:rPr>
        <w:t>６００</w:t>
      </w:r>
      <w:r w:rsidR="00BD3E81" w:rsidRPr="00BD3E81">
        <w:rPr>
          <w:rFonts w:hAnsi="ＭＳ 明朝" w:cs="Times New Roman" w:hint="eastAsia"/>
        </w:rPr>
        <w:t>倍、</w:t>
      </w:r>
      <w:r w:rsidR="00616A03">
        <w:rPr>
          <w:rFonts w:hAnsi="ＭＳ 明朝" w:cs="Times New Roman" w:hint="eastAsia"/>
        </w:rPr>
        <w:t>４００</w:t>
      </w:r>
      <w:r w:rsidR="00BD3E81" w:rsidRPr="00BD3E81">
        <w:rPr>
          <w:rFonts w:hAnsi="ＭＳ 明朝" w:cs="Times New Roman" w:hint="eastAsia"/>
        </w:rPr>
        <w:t>倍又は</w:t>
      </w:r>
      <w:r w:rsidR="00616A03">
        <w:rPr>
          <w:rFonts w:hAnsi="ＭＳ 明朝" w:cs="Times New Roman" w:hint="eastAsia"/>
        </w:rPr>
        <w:t>２００</w:t>
      </w:r>
      <w:r w:rsidR="00BD3E81" w:rsidRPr="00BD3E81">
        <w:rPr>
          <w:rFonts w:hAnsi="ＭＳ 明朝" w:cs="Times New Roman" w:hint="eastAsia"/>
        </w:rPr>
        <w:t>倍に</w:t>
      </w:r>
      <w:r>
        <w:rPr>
          <w:rFonts w:hAnsi="ＭＳ 明朝" w:cs="Times New Roman" w:hint="eastAsia"/>
        </w:rPr>
        <w:t>相当する額のうちから当該障害補償年金を受ける権利を有する者が選択</w:t>
      </w:r>
      <w:r w:rsidR="00BD3E81" w:rsidRPr="00BD3E81">
        <w:rPr>
          <w:rFonts w:hAnsi="ＭＳ 明朝" w:cs="Times New Roman" w:hint="eastAsia"/>
        </w:rPr>
        <w:t>した額とする。ただし、附則第</w:t>
      </w:r>
      <w:r w:rsidR="00616A03">
        <w:rPr>
          <w:rFonts w:hAnsi="ＭＳ 明朝" w:cs="Times New Roman" w:hint="eastAsia"/>
        </w:rPr>
        <w:t>３</w:t>
      </w:r>
      <w:r w:rsidR="00BD3E81" w:rsidRPr="00BD3E81">
        <w:rPr>
          <w:rFonts w:hAnsi="ＭＳ 明朝" w:cs="Times New Roman" w:hint="eastAsia"/>
        </w:rPr>
        <w:t>項ただし書の規定による申出が行われた場合には、補償基礎額の</w:t>
      </w:r>
      <w:r w:rsidR="00616A03">
        <w:rPr>
          <w:rFonts w:hAnsi="ＭＳ 明朝" w:cs="Times New Roman" w:hint="eastAsia"/>
        </w:rPr>
        <w:t>１</w:t>
      </w:r>
      <w:r w:rsidR="00BD3E81" w:rsidRPr="00BD3E81">
        <w:rPr>
          <w:rFonts w:hAnsi="ＭＳ 明朝" w:cs="Times New Roman" w:hint="eastAsia"/>
        </w:rPr>
        <w:t>,</w:t>
      </w:r>
      <w:r w:rsidR="00616A03">
        <w:rPr>
          <w:rFonts w:hAnsi="ＭＳ 明朝" w:cs="Times New Roman" w:hint="eastAsia"/>
        </w:rPr>
        <w:t>２００</w:t>
      </w:r>
      <w:r w:rsidR="00BD3E81" w:rsidRPr="00BD3E81">
        <w:rPr>
          <w:rFonts w:hAnsi="ＭＳ 明朝" w:cs="Times New Roman" w:hint="eastAsia"/>
        </w:rPr>
        <w:t>倍、</w:t>
      </w:r>
      <w:r w:rsidR="00616A03">
        <w:rPr>
          <w:rFonts w:hAnsi="ＭＳ 明朝" w:cs="Times New Roman" w:hint="eastAsia"/>
        </w:rPr>
        <w:t>１</w:t>
      </w:r>
      <w:r w:rsidR="00BD3E81" w:rsidRPr="00BD3E81">
        <w:rPr>
          <w:rFonts w:hAnsi="ＭＳ 明朝" w:cs="Times New Roman" w:hint="eastAsia"/>
        </w:rPr>
        <w:t>,</w:t>
      </w:r>
      <w:r w:rsidR="00616A03">
        <w:rPr>
          <w:rFonts w:hAnsi="ＭＳ 明朝" w:cs="Times New Roman" w:hint="eastAsia"/>
        </w:rPr>
        <w:t>０００</w:t>
      </w:r>
      <w:r w:rsidR="00BD3E81" w:rsidRPr="00BD3E81">
        <w:rPr>
          <w:rFonts w:hAnsi="ＭＳ 明朝" w:cs="Times New Roman" w:hint="eastAsia"/>
        </w:rPr>
        <w:t>倍、</w:t>
      </w:r>
      <w:r w:rsidR="00616A03">
        <w:rPr>
          <w:rFonts w:hAnsi="ＭＳ 明朝" w:cs="Times New Roman" w:hint="eastAsia"/>
        </w:rPr>
        <w:t>８００</w:t>
      </w:r>
      <w:r w:rsidR="00BD3E81" w:rsidRPr="00BD3E81">
        <w:rPr>
          <w:rFonts w:hAnsi="ＭＳ 明朝" w:cs="Times New Roman" w:hint="eastAsia"/>
        </w:rPr>
        <w:t>倍、</w:t>
      </w:r>
      <w:r w:rsidR="00616A03">
        <w:rPr>
          <w:rFonts w:hAnsi="ＭＳ 明朝" w:cs="Times New Roman" w:hint="eastAsia"/>
        </w:rPr>
        <w:t>６００</w:t>
      </w:r>
      <w:r w:rsidR="00BD3E81" w:rsidRPr="00BD3E81">
        <w:rPr>
          <w:rFonts w:hAnsi="ＭＳ 明朝" w:cs="Times New Roman" w:hint="eastAsia"/>
        </w:rPr>
        <w:t>倍、</w:t>
      </w:r>
      <w:r w:rsidR="00616A03">
        <w:rPr>
          <w:rFonts w:hAnsi="ＭＳ 明朝" w:cs="Times New Roman" w:hint="eastAsia"/>
        </w:rPr>
        <w:t>４００</w:t>
      </w:r>
      <w:r w:rsidR="00BD3E81" w:rsidRPr="00BD3E81">
        <w:rPr>
          <w:rFonts w:hAnsi="ＭＳ 明朝" w:cs="Times New Roman" w:hint="eastAsia"/>
        </w:rPr>
        <w:t>倍又は</w:t>
      </w:r>
      <w:r w:rsidR="00616A03">
        <w:rPr>
          <w:rFonts w:hAnsi="ＭＳ 明朝" w:cs="Times New Roman" w:hint="eastAsia"/>
        </w:rPr>
        <w:t>２００</w:t>
      </w:r>
      <w:r w:rsidR="00BD3E81" w:rsidRPr="00BD3E81">
        <w:rPr>
          <w:rFonts w:hAnsi="ＭＳ 明朝" w:cs="Times New Roman" w:hint="eastAsia"/>
        </w:rPr>
        <w:t>倍に相当する額のうち、当該障害補償年金に係る障害の等級に応じ、それぞれ障害補償年金前払一時金の限度額から当該申出が行われた日の属する月までの期間に係る当該障害補償年金の額の合計額を差し引いた額を超えない範囲内で当該障害補償年金を受ける権利を有する者が選択した額とする。</w:t>
      </w:r>
    </w:p>
    <w:p w14:paraId="23406810" w14:textId="77777777" w:rsidR="0059647A" w:rsidRDefault="0059647A" w:rsidP="0059647A">
      <w:pPr>
        <w:ind w:left="224" w:hangingChars="100" w:hanging="224"/>
        <w:rPr>
          <w:rFonts w:hAnsi="ＭＳ 明朝" w:cs="Times New Roman"/>
        </w:rPr>
      </w:pPr>
      <w:r>
        <w:rPr>
          <w:rFonts w:hAnsi="ＭＳ 明朝" w:cs="Times New Roman" w:hint="eastAsia"/>
        </w:rPr>
        <w:t xml:space="preserve">６　</w:t>
      </w:r>
      <w:r w:rsidR="00BD3E81" w:rsidRPr="00BD3E81">
        <w:rPr>
          <w:rFonts w:hAnsi="ＭＳ 明朝" w:cs="Times New Roman" w:hint="eastAsia"/>
        </w:rPr>
        <w:t>障害加重の場合の障害補償年金前払一時金の限度額は、次の各号に掲げる場合の区分に応じ、当該各号に掲げる額とする。</w:t>
      </w:r>
    </w:p>
    <w:p w14:paraId="78E4FCA2" w14:textId="77777777" w:rsidR="00BD3E81" w:rsidRPr="00BD3E81" w:rsidRDefault="0059647A" w:rsidP="0059647A">
      <w:pPr>
        <w:ind w:left="671" w:hangingChars="300" w:hanging="671"/>
        <w:rPr>
          <w:rFonts w:hAnsi="ＭＳ 明朝" w:cs="Times New Roman"/>
        </w:rPr>
      </w:pPr>
      <w:r>
        <w:rPr>
          <w:rFonts w:hAnsi="ＭＳ 明朝" w:cs="Times New Roman" w:hint="eastAsia"/>
        </w:rPr>
        <w:t xml:space="preserve">（１）　</w:t>
      </w:r>
      <w:r w:rsidR="00BD3E81" w:rsidRPr="00BD3E81">
        <w:rPr>
          <w:rFonts w:hAnsi="ＭＳ 明朝" w:cs="Times New Roman" w:hint="eastAsia"/>
        </w:rPr>
        <w:t>加重前の障害の程度が条例</w:t>
      </w:r>
      <w:r w:rsidR="00BD3E81" w:rsidRPr="00706F3A">
        <w:rPr>
          <w:rFonts w:hAnsi="ＭＳ 明朝" w:cs="Times New Roman" w:hint="eastAsia"/>
          <w:u w:val="single" w:color="00B050"/>
        </w:rPr>
        <w:t>別表第</w:t>
      </w:r>
      <w:r w:rsidR="00616A03" w:rsidRPr="00706F3A">
        <w:rPr>
          <w:rFonts w:hAnsi="ＭＳ 明朝" w:cs="Times New Roman" w:hint="eastAsia"/>
          <w:u w:val="single" w:color="00B050"/>
        </w:rPr>
        <w:t>２</w:t>
      </w:r>
      <w:r w:rsidR="00BD3E81" w:rsidRPr="00BD3E81">
        <w:rPr>
          <w:rFonts w:hAnsi="ＭＳ 明朝" w:cs="Times New Roman" w:hint="eastAsia"/>
        </w:rPr>
        <w:t>に定める第</w:t>
      </w:r>
      <w:r w:rsidR="00616A03">
        <w:rPr>
          <w:rFonts w:hAnsi="ＭＳ 明朝" w:cs="Times New Roman" w:hint="eastAsia"/>
        </w:rPr>
        <w:t>７</w:t>
      </w:r>
      <w:r w:rsidR="00BD3E81" w:rsidRPr="00BD3E81">
        <w:rPr>
          <w:rFonts w:hAnsi="ＭＳ 明朝" w:cs="Times New Roman" w:hint="eastAsia"/>
        </w:rPr>
        <w:t>級以上の等級に該当する場合　加重後の障害の等級に応じそれぞれ条例附則</w:t>
      </w:r>
      <w:r w:rsidR="00BD3E81" w:rsidRPr="00706F3A">
        <w:rPr>
          <w:rFonts w:hAnsi="ＭＳ 明朝" w:cs="Times New Roman" w:hint="eastAsia"/>
          <w:u w:val="single" w:color="00B050"/>
        </w:rPr>
        <w:t>第</w:t>
      </w:r>
      <w:r w:rsidR="00616A03" w:rsidRPr="00706F3A">
        <w:rPr>
          <w:rFonts w:hAnsi="ＭＳ 明朝" w:cs="Times New Roman" w:hint="eastAsia"/>
          <w:u w:val="single" w:color="00B050"/>
        </w:rPr>
        <w:t>２</w:t>
      </w:r>
      <w:r w:rsidR="00BD3E81" w:rsidRPr="00706F3A">
        <w:rPr>
          <w:rFonts w:hAnsi="ＭＳ 明朝" w:cs="Times New Roman" w:hint="eastAsia"/>
          <w:u w:val="single" w:color="00B050"/>
        </w:rPr>
        <w:t>条の</w:t>
      </w:r>
      <w:r w:rsidR="00616A03" w:rsidRPr="00706F3A">
        <w:rPr>
          <w:rFonts w:hAnsi="ＭＳ 明朝" w:cs="Times New Roman" w:hint="eastAsia"/>
          <w:u w:val="single" w:color="00B050"/>
        </w:rPr>
        <w:t>２</w:t>
      </w:r>
      <w:r w:rsidR="00BD3E81" w:rsidRPr="00BD3E81">
        <w:rPr>
          <w:rFonts w:hAnsi="ＭＳ 明朝" w:cs="Times New Roman" w:hint="eastAsia"/>
        </w:rPr>
        <w:t>の表の下欄に掲げる額から、加重前の障害の等級に応じそれぞれ同表の下欄に掲げる額を差し引いた額</w:t>
      </w:r>
    </w:p>
    <w:p w14:paraId="03BCD65B" w14:textId="77777777" w:rsidR="00BD3E81" w:rsidRPr="00BD3E81" w:rsidRDefault="0059647A" w:rsidP="0059647A">
      <w:pPr>
        <w:ind w:left="671" w:hangingChars="300" w:hanging="671"/>
        <w:rPr>
          <w:rFonts w:hAnsi="ＭＳ 明朝" w:cs="Times New Roman"/>
        </w:rPr>
      </w:pPr>
      <w:r>
        <w:rPr>
          <w:rFonts w:hAnsi="ＭＳ 明朝" w:cs="Times New Roman" w:hint="eastAsia"/>
        </w:rPr>
        <w:t xml:space="preserve">（２）　</w:t>
      </w:r>
      <w:r w:rsidR="00BD3E81" w:rsidRPr="00BD3E81">
        <w:rPr>
          <w:rFonts w:hAnsi="ＭＳ 明朝" w:cs="Times New Roman" w:hint="eastAsia"/>
        </w:rPr>
        <w:t>加重前の障害の程度が条例</w:t>
      </w:r>
      <w:r w:rsidR="00BD3E81" w:rsidRPr="00706F3A">
        <w:rPr>
          <w:rFonts w:hAnsi="ＭＳ 明朝" w:cs="Times New Roman" w:hint="eastAsia"/>
          <w:u w:val="single" w:color="00B050"/>
        </w:rPr>
        <w:t>別表第</w:t>
      </w:r>
      <w:r w:rsidR="00616A03" w:rsidRPr="00706F3A">
        <w:rPr>
          <w:rFonts w:hAnsi="ＭＳ 明朝" w:cs="Times New Roman" w:hint="eastAsia"/>
          <w:u w:val="single" w:color="00B050"/>
        </w:rPr>
        <w:t>２</w:t>
      </w:r>
      <w:r w:rsidR="00BD3E81" w:rsidRPr="00BD3E81">
        <w:rPr>
          <w:rFonts w:hAnsi="ＭＳ 明朝" w:cs="Times New Roman" w:hint="eastAsia"/>
        </w:rPr>
        <w:t>に定める第</w:t>
      </w:r>
      <w:r w:rsidR="00616A03">
        <w:rPr>
          <w:rFonts w:hAnsi="ＭＳ 明朝" w:cs="Times New Roman" w:hint="eastAsia"/>
        </w:rPr>
        <w:t>８</w:t>
      </w:r>
      <w:r w:rsidR="00BD3E81" w:rsidRPr="00BD3E81">
        <w:rPr>
          <w:rFonts w:hAnsi="ＭＳ 明朝" w:cs="Times New Roman" w:hint="eastAsia"/>
        </w:rPr>
        <w:t>級以下の等級に該当する場合　加重後の障害の等級に応じそれぞれ条例附則</w:t>
      </w:r>
      <w:r w:rsidR="00BD3E81" w:rsidRPr="00706F3A">
        <w:rPr>
          <w:rFonts w:hAnsi="ＭＳ 明朝" w:cs="Times New Roman" w:hint="eastAsia"/>
          <w:u w:val="single" w:color="00B050"/>
        </w:rPr>
        <w:t>第</w:t>
      </w:r>
      <w:r w:rsidR="00616A03" w:rsidRPr="00706F3A">
        <w:rPr>
          <w:rFonts w:hAnsi="ＭＳ 明朝" w:cs="Times New Roman" w:hint="eastAsia"/>
          <w:u w:val="single" w:color="00B050"/>
        </w:rPr>
        <w:t>２</w:t>
      </w:r>
      <w:r w:rsidR="00BD3E81" w:rsidRPr="00706F3A">
        <w:rPr>
          <w:rFonts w:hAnsi="ＭＳ 明朝" w:cs="Times New Roman" w:hint="eastAsia"/>
          <w:u w:val="single" w:color="00B050"/>
        </w:rPr>
        <w:t>条の</w:t>
      </w:r>
      <w:r w:rsidR="00616A03" w:rsidRPr="00706F3A">
        <w:rPr>
          <w:rFonts w:hAnsi="ＭＳ 明朝" w:cs="Times New Roman" w:hint="eastAsia"/>
          <w:u w:val="single" w:color="00B050"/>
        </w:rPr>
        <w:t>２</w:t>
      </w:r>
      <w:r w:rsidR="00BD3E81" w:rsidRPr="00BD3E81">
        <w:rPr>
          <w:rFonts w:hAnsi="ＭＳ 明朝" w:cs="Times New Roman" w:hint="eastAsia"/>
        </w:rPr>
        <w:t>の表の下欄に掲げる額に、当該障害補償年金に係る地方公務員災害補償法施行規則（昭和</w:t>
      </w:r>
      <w:r w:rsidR="00616A03">
        <w:rPr>
          <w:rFonts w:hAnsi="ＭＳ 明朝" w:cs="Times New Roman" w:hint="eastAsia"/>
        </w:rPr>
        <w:t>４２</w:t>
      </w:r>
      <w:r w:rsidR="00BD3E81" w:rsidRPr="00BD3E81">
        <w:rPr>
          <w:rFonts w:hAnsi="ＭＳ 明朝" w:cs="Times New Roman" w:hint="eastAsia"/>
        </w:rPr>
        <w:t>年自治省令第</w:t>
      </w:r>
      <w:r w:rsidR="00616A03">
        <w:rPr>
          <w:rFonts w:hAnsi="ＭＳ 明朝" w:cs="Times New Roman" w:hint="eastAsia"/>
        </w:rPr>
        <w:t>２７</w:t>
      </w:r>
      <w:r w:rsidR="00BD3E81" w:rsidRPr="00BD3E81">
        <w:rPr>
          <w:rFonts w:hAnsi="ＭＳ 明朝" w:cs="Times New Roman" w:hint="eastAsia"/>
        </w:rPr>
        <w:t>号）</w:t>
      </w:r>
      <w:r w:rsidR="00BD3E81" w:rsidRPr="00706F3A">
        <w:rPr>
          <w:rFonts w:hAnsi="ＭＳ 明朝" w:cs="Times New Roman" w:hint="eastAsia"/>
          <w:u w:val="single" w:color="FF0000"/>
        </w:rPr>
        <w:t>第</w:t>
      </w:r>
      <w:r w:rsidR="00616A03" w:rsidRPr="00706F3A">
        <w:rPr>
          <w:rFonts w:hAnsi="ＭＳ 明朝" w:cs="Times New Roman" w:hint="eastAsia"/>
          <w:u w:val="single" w:color="FF0000"/>
        </w:rPr>
        <w:t>２７</w:t>
      </w:r>
      <w:r w:rsidR="00BD3E81" w:rsidRPr="00706F3A">
        <w:rPr>
          <w:rFonts w:hAnsi="ＭＳ 明朝" w:cs="Times New Roman" w:hint="eastAsia"/>
          <w:u w:val="single" w:color="FF0000"/>
        </w:rPr>
        <w:t>条</w:t>
      </w:r>
      <w:r w:rsidR="00BD3E81" w:rsidRPr="00BD3E81">
        <w:rPr>
          <w:rFonts w:hAnsi="ＭＳ 明朝" w:cs="Times New Roman" w:hint="eastAsia"/>
        </w:rPr>
        <w:t>の規定の例による金額を当該障害補償年金に係る加重後の障害の程度に応ずる条例</w:t>
      </w:r>
      <w:r w:rsidR="00BD3E81" w:rsidRPr="00706F3A">
        <w:rPr>
          <w:rFonts w:hAnsi="ＭＳ 明朝" w:cs="Times New Roman" w:hint="eastAsia"/>
          <w:u w:val="single" w:color="00B050"/>
        </w:rPr>
        <w:t>第</w:t>
      </w:r>
      <w:r w:rsidR="00616A03" w:rsidRPr="00706F3A">
        <w:rPr>
          <w:rFonts w:hAnsi="ＭＳ 明朝" w:cs="Times New Roman" w:hint="eastAsia"/>
          <w:u w:val="single" w:color="00B050"/>
        </w:rPr>
        <w:t>９</w:t>
      </w:r>
      <w:r w:rsidR="00BD3E81" w:rsidRPr="00706F3A">
        <w:rPr>
          <w:rFonts w:hAnsi="ＭＳ 明朝" w:cs="Times New Roman" w:hint="eastAsia"/>
          <w:u w:val="single" w:color="00B050"/>
        </w:rPr>
        <w:t>条</w:t>
      </w:r>
      <w:r w:rsidR="00BD3E81" w:rsidRPr="00BD3E81">
        <w:rPr>
          <w:rFonts w:hAnsi="ＭＳ 明朝" w:cs="Times New Roman" w:hint="eastAsia"/>
        </w:rPr>
        <w:t>の規定による金額で除して得た数を乗じて得た額</w:t>
      </w:r>
    </w:p>
    <w:p w14:paraId="7E780C24" w14:textId="77777777" w:rsidR="00BD3E81" w:rsidRPr="00BD3E81" w:rsidRDefault="0059647A" w:rsidP="0059647A">
      <w:pPr>
        <w:ind w:left="224" w:hangingChars="100" w:hanging="224"/>
        <w:rPr>
          <w:rFonts w:hAnsi="ＭＳ 明朝" w:cs="Times New Roman"/>
        </w:rPr>
      </w:pPr>
      <w:r>
        <w:rPr>
          <w:rFonts w:hAnsi="ＭＳ 明朝" w:cs="Times New Roman" w:hint="eastAsia"/>
        </w:rPr>
        <w:t xml:space="preserve">７　</w:t>
      </w:r>
      <w:r w:rsidR="00BD3E81" w:rsidRPr="00BD3E81">
        <w:rPr>
          <w:rFonts w:hAnsi="ＭＳ 明朝" w:cs="Times New Roman" w:hint="eastAsia"/>
        </w:rPr>
        <w:t>障害補償年金は、附則</w:t>
      </w:r>
      <w:r w:rsidR="00BD3E81" w:rsidRPr="00706F3A">
        <w:rPr>
          <w:rFonts w:hAnsi="ＭＳ 明朝" w:cs="Times New Roman" w:hint="eastAsia"/>
          <w:u w:val="single" w:color="0070C0"/>
        </w:rPr>
        <w:t>第</w:t>
      </w:r>
      <w:r w:rsidR="00616A03" w:rsidRPr="00706F3A">
        <w:rPr>
          <w:rFonts w:hAnsi="ＭＳ 明朝" w:cs="Times New Roman" w:hint="eastAsia"/>
          <w:u w:val="single" w:color="0070C0"/>
        </w:rPr>
        <w:t>３</w:t>
      </w:r>
      <w:r w:rsidR="00BD3E81" w:rsidRPr="00706F3A">
        <w:rPr>
          <w:rFonts w:hAnsi="ＭＳ 明朝" w:cs="Times New Roman" w:hint="eastAsia"/>
          <w:u w:val="single" w:color="0070C0"/>
        </w:rPr>
        <w:t>項</w:t>
      </w:r>
      <w:r w:rsidR="00BD3E81" w:rsidRPr="00BD3E81">
        <w:rPr>
          <w:rFonts w:hAnsi="ＭＳ 明朝" w:cs="Times New Roman" w:hint="eastAsia"/>
        </w:rPr>
        <w:t>本文の規定による申出が行われた場合にあつては、当該障害補償年金を支給すべき事由が生じた日（同項ただし書の規定による申出が行われた場合にあつては、当該申出が行われた日）の属する月の翌月から、次に掲げる額の合計額が当該障害補償年金前払一時金の額に達するまでの間、その支給を停止するものとする。</w:t>
      </w:r>
    </w:p>
    <w:p w14:paraId="5E76ABED" w14:textId="77777777" w:rsidR="00BD3E81" w:rsidRPr="00BD3E81" w:rsidRDefault="0059647A" w:rsidP="0059647A">
      <w:pPr>
        <w:ind w:left="671" w:hangingChars="300" w:hanging="671"/>
        <w:rPr>
          <w:rFonts w:hAnsi="ＭＳ 明朝" w:cs="Times New Roman"/>
        </w:rPr>
      </w:pPr>
      <w:r>
        <w:rPr>
          <w:rFonts w:hAnsi="ＭＳ 明朝" w:cs="Times New Roman" w:hint="eastAsia"/>
        </w:rPr>
        <w:t xml:space="preserve">（１）　</w:t>
      </w:r>
      <w:r w:rsidR="00BD3E81" w:rsidRPr="00BD3E81">
        <w:rPr>
          <w:rFonts w:hAnsi="ＭＳ 明朝" w:cs="Times New Roman" w:hint="eastAsia"/>
        </w:rPr>
        <w:t>当該障害補償年金に係る障害補償年金前払一時金が支給された月後の最初の障害補償年金に係る支払期月から</w:t>
      </w:r>
      <w:r w:rsidR="00616A03">
        <w:rPr>
          <w:rFonts w:hAnsi="ＭＳ 明朝" w:cs="Times New Roman" w:hint="eastAsia"/>
        </w:rPr>
        <w:t>１</w:t>
      </w:r>
      <w:r w:rsidR="00BD3E81" w:rsidRPr="00BD3E81">
        <w:rPr>
          <w:rFonts w:hAnsi="ＭＳ 明朝" w:cs="Times New Roman" w:hint="eastAsia"/>
        </w:rPr>
        <w:t>年を経過する月以前の各月（附則</w:t>
      </w:r>
      <w:r w:rsidR="00BD3E81" w:rsidRPr="00706F3A">
        <w:rPr>
          <w:rFonts w:hAnsi="ＭＳ 明朝" w:cs="Times New Roman" w:hint="eastAsia"/>
          <w:u w:val="single" w:color="0070C0"/>
        </w:rPr>
        <w:t>第</w:t>
      </w:r>
      <w:r w:rsidR="00616A03" w:rsidRPr="00706F3A">
        <w:rPr>
          <w:rFonts w:hAnsi="ＭＳ 明朝" w:cs="Times New Roman" w:hint="eastAsia"/>
          <w:u w:val="single" w:color="0070C0"/>
        </w:rPr>
        <w:t>３</w:t>
      </w:r>
      <w:r w:rsidR="00BD3E81" w:rsidRPr="00706F3A">
        <w:rPr>
          <w:rFonts w:hAnsi="ＭＳ 明朝" w:cs="Times New Roman" w:hint="eastAsia"/>
          <w:u w:val="single" w:color="0070C0"/>
        </w:rPr>
        <w:t>項</w:t>
      </w:r>
      <w:r w:rsidR="00BD3E81" w:rsidRPr="00BD3E81">
        <w:rPr>
          <w:rFonts w:hAnsi="ＭＳ 明朝" w:cs="Times New Roman" w:hint="eastAsia"/>
        </w:rPr>
        <w:t>ただし書の規定による申出が行われた場合にあつては、当該申出が行われた日の</w:t>
      </w:r>
      <w:r w:rsidR="00BD3E81" w:rsidRPr="00BD3E81">
        <w:rPr>
          <w:rFonts w:hAnsi="ＭＳ 明朝" w:cs="Times New Roman" w:hint="eastAsia"/>
        </w:rPr>
        <w:lastRenderedPageBreak/>
        <w:t>属する月の翌月以後の月に限る。）に支給されるべき障害補償年金の額</w:t>
      </w:r>
    </w:p>
    <w:p w14:paraId="09AE7DD7" w14:textId="77777777" w:rsidR="00A847BF" w:rsidRDefault="0059647A" w:rsidP="00A847BF">
      <w:pPr>
        <w:ind w:left="671" w:hangingChars="300" w:hanging="671"/>
        <w:rPr>
          <w:rFonts w:hAnsi="ＭＳ 明朝" w:cs="Times New Roman"/>
        </w:rPr>
      </w:pPr>
      <w:r>
        <w:rPr>
          <w:rFonts w:hAnsi="ＭＳ 明朝" w:cs="Times New Roman" w:hint="eastAsia"/>
        </w:rPr>
        <w:t xml:space="preserve">（２）　</w:t>
      </w:r>
      <w:r w:rsidR="00BD3E81" w:rsidRPr="00791D95">
        <w:rPr>
          <w:rFonts w:hAnsi="ＭＳ 明朝" w:cs="Times New Roman" w:hint="eastAsia"/>
          <w:u w:val="single" w:color="0070C0"/>
        </w:rPr>
        <w:t>前号</w:t>
      </w:r>
      <w:r w:rsidR="00BD3E81" w:rsidRPr="00BD3E81">
        <w:rPr>
          <w:rFonts w:hAnsi="ＭＳ 明朝" w:cs="Times New Roman" w:hint="eastAsia"/>
        </w:rPr>
        <w:t>の支払期月から</w:t>
      </w:r>
      <w:r w:rsidR="00616A03">
        <w:rPr>
          <w:rFonts w:hAnsi="ＭＳ 明朝" w:cs="Times New Roman" w:hint="eastAsia"/>
        </w:rPr>
        <w:t>１</w:t>
      </w:r>
      <w:r w:rsidR="00BD3E81" w:rsidRPr="00BD3E81">
        <w:rPr>
          <w:rFonts w:hAnsi="ＭＳ 明朝" w:cs="Times New Roman" w:hint="eastAsia"/>
        </w:rPr>
        <w:t>年を経過する月後の各月に支給されるべき障害補償年金の額を、</w:t>
      </w:r>
      <w:r w:rsidR="00616A03">
        <w:rPr>
          <w:rFonts w:hAnsi="ＭＳ 明朝" w:cs="Times New Roman" w:hint="eastAsia"/>
        </w:rPr>
        <w:t>１００</w:t>
      </w:r>
      <w:r w:rsidR="00BD3E81" w:rsidRPr="00BD3E81">
        <w:rPr>
          <w:rFonts w:hAnsi="ＭＳ 明朝" w:cs="Times New Roman" w:hint="eastAsia"/>
        </w:rPr>
        <w:t>分の</w:t>
      </w:r>
      <w:r w:rsidR="00616A03">
        <w:rPr>
          <w:rFonts w:hAnsi="ＭＳ 明朝" w:cs="Times New Roman" w:hint="eastAsia"/>
        </w:rPr>
        <w:t>５</w:t>
      </w:r>
      <w:r w:rsidR="00BD3E81" w:rsidRPr="00BD3E81">
        <w:rPr>
          <w:rFonts w:hAnsi="ＭＳ 明朝" w:cs="Times New Roman" w:hint="eastAsia"/>
        </w:rPr>
        <w:t>に当該支払期日以後の経過年数（当該年数に</w:t>
      </w:r>
      <w:r w:rsidR="00616A03">
        <w:rPr>
          <w:rFonts w:hAnsi="ＭＳ 明朝" w:cs="Times New Roman" w:hint="eastAsia"/>
        </w:rPr>
        <w:t>１</w:t>
      </w:r>
      <w:r w:rsidR="00BD3E81" w:rsidRPr="00BD3E81">
        <w:rPr>
          <w:rFonts w:hAnsi="ＭＳ 明朝" w:cs="Times New Roman" w:hint="eastAsia"/>
        </w:rPr>
        <w:t>年未満の端数があるときは、これを切り捨てた年数）を乗じて得た数に</w:t>
      </w:r>
      <w:r w:rsidR="00616A03">
        <w:rPr>
          <w:rFonts w:hAnsi="ＭＳ 明朝" w:cs="Times New Roman" w:hint="eastAsia"/>
        </w:rPr>
        <w:t>１</w:t>
      </w:r>
      <w:r w:rsidR="00BD3E81" w:rsidRPr="00BD3E81">
        <w:rPr>
          <w:rFonts w:hAnsi="ＭＳ 明朝" w:cs="Times New Roman" w:hint="eastAsia"/>
        </w:rPr>
        <w:t>を加えた数で除して得た額</w:t>
      </w:r>
    </w:p>
    <w:p w14:paraId="061E5350" w14:textId="77777777" w:rsidR="00BD3E81" w:rsidRPr="00BD3E81" w:rsidRDefault="006F556B" w:rsidP="006F556B">
      <w:pPr>
        <w:ind w:left="224" w:hangingChars="100" w:hanging="224"/>
        <w:rPr>
          <w:rFonts w:hAnsi="ＭＳ 明朝" w:cs="Times New Roman"/>
        </w:rPr>
      </w:pPr>
      <w:r>
        <w:rPr>
          <w:rFonts w:hAnsi="ＭＳ 明朝" w:cs="Times New Roman" w:hint="eastAsia"/>
        </w:rPr>
        <w:t xml:space="preserve">８　</w:t>
      </w:r>
      <w:r w:rsidR="00BD3E81" w:rsidRPr="00791D95">
        <w:rPr>
          <w:rFonts w:hAnsi="ＭＳ 明朝" w:cs="Times New Roman" w:hint="eastAsia"/>
          <w:u w:val="single" w:color="0070C0"/>
        </w:rPr>
        <w:t>前項</w:t>
      </w:r>
      <w:r w:rsidR="00BD3E81" w:rsidRPr="00BD3E81">
        <w:rPr>
          <w:rFonts w:hAnsi="ＭＳ 明朝" w:cs="Times New Roman" w:hint="eastAsia"/>
        </w:rPr>
        <w:t>の規定による障害補償年金の支給の停止が終了する月に係る障害補償年金の額は、当該終了する月が、同項に規定する支払期月から起算して</w:t>
      </w:r>
      <w:r w:rsidR="00616A03">
        <w:rPr>
          <w:rFonts w:hAnsi="ＭＳ 明朝" w:cs="Times New Roman" w:hint="eastAsia"/>
        </w:rPr>
        <w:t>１</w:t>
      </w:r>
      <w:r w:rsidR="00BD3E81" w:rsidRPr="00BD3E81">
        <w:rPr>
          <w:rFonts w:hAnsi="ＭＳ 明朝" w:cs="Times New Roman" w:hint="eastAsia"/>
        </w:rPr>
        <w:t>年以内の場合にあつては、当該障害補償年金前払一時金の額から同項の規定により各月に支給されるべき当該障害補償年金の</w:t>
      </w:r>
      <w:r>
        <w:rPr>
          <w:rFonts w:hAnsi="ＭＳ 明朝" w:cs="Times New Roman" w:hint="eastAsia"/>
        </w:rPr>
        <w:t>額の金額につき支給が停止される期間に係る同項の規定による合計額（</w:t>
      </w:r>
      <w:r w:rsidR="00BD3E81" w:rsidRPr="00BD3E81">
        <w:rPr>
          <w:rFonts w:hAnsi="ＭＳ 明朝" w:cs="Times New Roman" w:hint="eastAsia"/>
        </w:rPr>
        <w:t>以下この項において「全額停止期間に係る合計額」という。）を差し引いた額、当該支払期月から起算して</w:t>
      </w:r>
      <w:r w:rsidR="00616A03">
        <w:rPr>
          <w:rFonts w:hAnsi="ＭＳ 明朝" w:cs="Times New Roman" w:hint="eastAsia"/>
        </w:rPr>
        <w:t>１</w:t>
      </w:r>
      <w:r w:rsidR="00BD3E81" w:rsidRPr="00BD3E81">
        <w:rPr>
          <w:rFonts w:hAnsi="ＭＳ 明朝" w:cs="Times New Roman" w:hint="eastAsia"/>
        </w:rPr>
        <w:t>年に越える場合にあつては、当該傷害補償年金前払一時金の額から全額停止期間に係る合計額を差し引いた額に</w:t>
      </w:r>
      <w:r w:rsidR="00616A03">
        <w:rPr>
          <w:rFonts w:hAnsi="ＭＳ 明朝" w:cs="Times New Roman" w:hint="eastAsia"/>
        </w:rPr>
        <w:t>１００</w:t>
      </w:r>
      <w:r w:rsidR="00BD3E81" w:rsidRPr="00BD3E81">
        <w:rPr>
          <w:rFonts w:hAnsi="ＭＳ 明朝" w:cs="Times New Roman" w:hint="eastAsia"/>
        </w:rPr>
        <w:t>分の</w:t>
      </w:r>
      <w:r w:rsidR="00616A03">
        <w:rPr>
          <w:rFonts w:hAnsi="ＭＳ 明朝" w:cs="Times New Roman" w:hint="eastAsia"/>
        </w:rPr>
        <w:t>５</w:t>
      </w:r>
      <w:r w:rsidR="00BD3E81" w:rsidRPr="00BD3E81">
        <w:rPr>
          <w:rFonts w:hAnsi="ＭＳ 明朝" w:cs="Times New Roman" w:hint="eastAsia"/>
        </w:rPr>
        <w:t>に当該終了する月の同項に規定する経過年数を乗じて得た数に</w:t>
      </w:r>
      <w:r w:rsidR="00616A03">
        <w:rPr>
          <w:rFonts w:hAnsi="ＭＳ 明朝" w:cs="Times New Roman" w:hint="eastAsia"/>
        </w:rPr>
        <w:t>１</w:t>
      </w:r>
      <w:r>
        <w:rPr>
          <w:rFonts w:hAnsi="ＭＳ 明朝" w:cs="Times New Roman" w:hint="eastAsia"/>
        </w:rPr>
        <w:t>を</w:t>
      </w:r>
      <w:r w:rsidR="00BD3E81" w:rsidRPr="00BD3E81">
        <w:rPr>
          <w:rFonts w:hAnsi="ＭＳ 明朝" w:cs="Times New Roman" w:hint="eastAsia"/>
        </w:rPr>
        <w:t>加えた数を乗じて得た額を、それぞれ当該終了する月に支給されるべき当該障害補償年金の額から差し引いた額とする。</w:t>
      </w:r>
    </w:p>
    <w:p w14:paraId="546ECC00" w14:textId="77777777" w:rsidR="00BD3E81" w:rsidRPr="00BD3E81" w:rsidRDefault="006F556B" w:rsidP="001C68C6">
      <w:pPr>
        <w:ind w:left="224" w:hangingChars="100" w:hanging="224"/>
        <w:rPr>
          <w:rFonts w:hAnsi="ＭＳ 明朝" w:cs="Times New Roman"/>
        </w:rPr>
      </w:pPr>
      <w:r>
        <w:rPr>
          <w:rFonts w:hAnsi="ＭＳ 明朝" w:cs="Times New Roman" w:hint="eastAsia"/>
        </w:rPr>
        <w:t xml:space="preserve">９　</w:t>
      </w:r>
      <w:r w:rsidR="00BD3E81" w:rsidRPr="00BD3E81">
        <w:rPr>
          <w:rFonts w:hAnsi="ＭＳ 明朝" w:cs="Times New Roman" w:hint="eastAsia"/>
        </w:rPr>
        <w:t>条例附則</w:t>
      </w:r>
      <w:r w:rsidR="00BD3E81" w:rsidRPr="00706F3A">
        <w:rPr>
          <w:rFonts w:hAnsi="ＭＳ 明朝" w:cs="Times New Roman" w:hint="eastAsia"/>
          <w:u w:val="single" w:color="00B050"/>
        </w:rPr>
        <w:t>第</w:t>
      </w:r>
      <w:r w:rsidR="00616A03" w:rsidRPr="00706F3A">
        <w:rPr>
          <w:rFonts w:hAnsi="ＭＳ 明朝" w:cs="Times New Roman" w:hint="eastAsia"/>
          <w:u w:val="single" w:color="00B050"/>
        </w:rPr>
        <w:t>３</w:t>
      </w:r>
      <w:r w:rsidR="00BD3E81" w:rsidRPr="00706F3A">
        <w:rPr>
          <w:rFonts w:hAnsi="ＭＳ 明朝" w:cs="Times New Roman" w:hint="eastAsia"/>
          <w:u w:val="single" w:color="00B050"/>
        </w:rPr>
        <w:t>条第</w:t>
      </w:r>
      <w:r w:rsidR="00616A03" w:rsidRPr="00706F3A">
        <w:rPr>
          <w:rFonts w:hAnsi="ＭＳ 明朝" w:cs="Times New Roman" w:hint="eastAsia"/>
          <w:u w:val="single" w:color="00B050"/>
        </w:rPr>
        <w:t>１</w:t>
      </w:r>
      <w:r w:rsidR="00BD3E81" w:rsidRPr="00706F3A">
        <w:rPr>
          <w:rFonts w:hAnsi="ＭＳ 明朝" w:cs="Times New Roman" w:hint="eastAsia"/>
          <w:u w:val="single" w:color="00B050"/>
        </w:rPr>
        <w:t>項</w:t>
      </w:r>
      <w:r w:rsidR="00BD3E81" w:rsidRPr="00BD3E81">
        <w:rPr>
          <w:rFonts w:hAnsi="ＭＳ 明朝" w:cs="Times New Roman" w:hint="eastAsia"/>
        </w:rPr>
        <w:t>の規定による遺族補償年金前払一時金の支給に係る申出は、遺族補償年金の最初の支払に先立つてしなければならない。ただし、既に遺族補償年金の支払があつた場合であつても、実施機関の行う当該遺族補償年金の支給の決定に関する通知があつた日の翌日から起算して</w:t>
      </w:r>
      <w:r w:rsidR="00616A03">
        <w:rPr>
          <w:rFonts w:hAnsi="ＭＳ 明朝" w:cs="Times New Roman" w:hint="eastAsia"/>
        </w:rPr>
        <w:t>１</w:t>
      </w:r>
      <w:r w:rsidR="00BD3E81" w:rsidRPr="00BD3E81">
        <w:rPr>
          <w:rFonts w:hAnsi="ＭＳ 明朝" w:cs="Times New Roman" w:hint="eastAsia"/>
        </w:rPr>
        <w:t>年を経過する日までの間は、当該申出をすることができる。</w:t>
      </w:r>
    </w:p>
    <w:p w14:paraId="3994EEB9" w14:textId="77777777" w:rsidR="00BD3E81" w:rsidRPr="00BD3E81" w:rsidRDefault="001C68C6" w:rsidP="001C68C6">
      <w:pPr>
        <w:rPr>
          <w:rFonts w:hAnsi="ＭＳ 明朝" w:cs="Times New Roman"/>
        </w:rPr>
      </w:pPr>
      <w:r>
        <w:rPr>
          <w:rFonts w:hAnsi="ＭＳ 明朝" w:cs="Times New Roman" w:hint="eastAsia"/>
        </w:rPr>
        <w:t xml:space="preserve">１０　</w:t>
      </w:r>
      <w:r w:rsidR="00BD3E81" w:rsidRPr="00791D95">
        <w:rPr>
          <w:rFonts w:hAnsi="ＭＳ 明朝" w:cs="Times New Roman" w:hint="eastAsia"/>
          <w:u w:val="single" w:color="0070C0"/>
        </w:rPr>
        <w:t>前項</w:t>
      </w:r>
      <w:r w:rsidR="00BD3E81" w:rsidRPr="00BD3E81">
        <w:rPr>
          <w:rFonts w:hAnsi="ＭＳ 明朝" w:cs="Times New Roman" w:hint="eastAsia"/>
        </w:rPr>
        <w:t>の申出は、同一の災害につき</w:t>
      </w:r>
      <w:r w:rsidR="00616A03">
        <w:rPr>
          <w:rFonts w:hAnsi="ＭＳ 明朝" w:cs="Times New Roman" w:hint="eastAsia"/>
        </w:rPr>
        <w:t>２</w:t>
      </w:r>
      <w:r w:rsidR="00BD3E81" w:rsidRPr="00BD3E81">
        <w:rPr>
          <w:rFonts w:hAnsi="ＭＳ 明朝" w:cs="Times New Roman" w:hint="eastAsia"/>
        </w:rPr>
        <w:t>回以上行うことができない。</w:t>
      </w:r>
    </w:p>
    <w:p w14:paraId="2196F711" w14:textId="77777777" w:rsidR="00BD3E81" w:rsidRPr="00BD3E81" w:rsidRDefault="006A5401" w:rsidP="006A5401">
      <w:pPr>
        <w:ind w:left="224" w:hangingChars="100" w:hanging="224"/>
        <w:rPr>
          <w:rFonts w:hAnsi="ＭＳ 明朝" w:cs="Times New Roman"/>
        </w:rPr>
      </w:pPr>
      <w:r>
        <w:rPr>
          <w:rFonts w:hAnsi="ＭＳ 明朝" w:cs="Times New Roman" w:hint="eastAsia"/>
        </w:rPr>
        <w:t xml:space="preserve">１１　</w:t>
      </w:r>
      <w:r w:rsidR="00BD3E81" w:rsidRPr="00BD3E81">
        <w:rPr>
          <w:rFonts w:hAnsi="ＭＳ 明朝" w:cs="Times New Roman" w:hint="eastAsia"/>
        </w:rPr>
        <w:t>第</w:t>
      </w:r>
      <w:r w:rsidR="00616A03">
        <w:rPr>
          <w:rFonts w:hAnsi="ＭＳ 明朝" w:cs="Times New Roman" w:hint="eastAsia"/>
        </w:rPr>
        <w:t>９</w:t>
      </w:r>
      <w:r w:rsidR="00BD3E81" w:rsidRPr="00BD3E81">
        <w:rPr>
          <w:rFonts w:hAnsi="ＭＳ 明朝" w:cs="Times New Roman" w:hint="eastAsia"/>
        </w:rPr>
        <w:t>条の規定は、遺族補償年金を受ける権利を有する遺族が</w:t>
      </w:r>
      <w:r w:rsidR="00616A03">
        <w:rPr>
          <w:rFonts w:hAnsi="ＭＳ 明朝" w:cs="Times New Roman" w:hint="eastAsia"/>
        </w:rPr>
        <w:t>２</w:t>
      </w:r>
      <w:r w:rsidR="00BD3E81" w:rsidRPr="00BD3E81">
        <w:rPr>
          <w:rFonts w:hAnsi="ＭＳ 明朝" w:cs="Times New Roman" w:hint="eastAsia"/>
        </w:rPr>
        <w:t>人以上あるときにおける遺族補償年金前払一時金の請求及び受領について準用する。</w:t>
      </w:r>
    </w:p>
    <w:p w14:paraId="37910212" w14:textId="77777777" w:rsidR="00BD3E81" w:rsidRPr="00BD3E81" w:rsidRDefault="0019322B" w:rsidP="0019322B">
      <w:pPr>
        <w:ind w:left="224" w:hangingChars="100" w:hanging="224"/>
        <w:rPr>
          <w:rFonts w:hAnsi="ＭＳ 明朝" w:cs="Times New Roman"/>
        </w:rPr>
      </w:pPr>
      <w:r>
        <w:rPr>
          <w:rFonts w:hAnsi="ＭＳ 明朝" w:cs="Times New Roman" w:hint="eastAsia"/>
        </w:rPr>
        <w:t xml:space="preserve">１２　</w:t>
      </w:r>
      <w:r w:rsidR="00BD3E81" w:rsidRPr="00BD3E81">
        <w:rPr>
          <w:rFonts w:hAnsi="ＭＳ 明朝" w:cs="Times New Roman" w:hint="eastAsia"/>
        </w:rPr>
        <w:t>遺族補償年金前払一時金の額は、補償基礎額の</w:t>
      </w:r>
      <w:r w:rsidR="00616A03">
        <w:rPr>
          <w:rFonts w:hAnsi="ＭＳ 明朝" w:cs="Times New Roman" w:hint="eastAsia"/>
        </w:rPr>
        <w:t>１</w:t>
      </w:r>
      <w:r w:rsidR="00BD3E81" w:rsidRPr="00BD3E81">
        <w:rPr>
          <w:rFonts w:hAnsi="ＭＳ 明朝" w:cs="Times New Roman" w:hint="eastAsia"/>
        </w:rPr>
        <w:t>,</w:t>
      </w:r>
      <w:r w:rsidR="00616A03">
        <w:rPr>
          <w:rFonts w:hAnsi="ＭＳ 明朝" w:cs="Times New Roman" w:hint="eastAsia"/>
        </w:rPr>
        <w:t>０００</w:t>
      </w:r>
      <w:r w:rsidR="00BD3E81" w:rsidRPr="00BD3E81">
        <w:rPr>
          <w:rFonts w:hAnsi="ＭＳ 明朝" w:cs="Times New Roman" w:hint="eastAsia"/>
        </w:rPr>
        <w:t>倍、</w:t>
      </w:r>
      <w:r w:rsidR="00616A03">
        <w:rPr>
          <w:rFonts w:hAnsi="ＭＳ 明朝" w:cs="Times New Roman" w:hint="eastAsia"/>
        </w:rPr>
        <w:t>８００</w:t>
      </w:r>
      <w:r w:rsidR="00BD3E81" w:rsidRPr="00BD3E81">
        <w:rPr>
          <w:rFonts w:hAnsi="ＭＳ 明朝" w:cs="Times New Roman" w:hint="eastAsia"/>
        </w:rPr>
        <w:t>倍、</w:t>
      </w:r>
      <w:r w:rsidR="00616A03">
        <w:rPr>
          <w:rFonts w:hAnsi="ＭＳ 明朝" w:cs="Times New Roman" w:hint="eastAsia"/>
        </w:rPr>
        <w:t>６００</w:t>
      </w:r>
      <w:r w:rsidR="00BD3E81" w:rsidRPr="00BD3E81">
        <w:rPr>
          <w:rFonts w:hAnsi="ＭＳ 明朝" w:cs="Times New Roman" w:hint="eastAsia"/>
        </w:rPr>
        <w:t>倍、</w:t>
      </w:r>
      <w:r w:rsidR="00616A03">
        <w:rPr>
          <w:rFonts w:hAnsi="ＭＳ 明朝" w:cs="Times New Roman" w:hint="eastAsia"/>
        </w:rPr>
        <w:t>４００</w:t>
      </w:r>
      <w:r w:rsidR="00BD3E81" w:rsidRPr="00BD3E81">
        <w:rPr>
          <w:rFonts w:hAnsi="ＭＳ 明朝" w:cs="Times New Roman" w:hint="eastAsia"/>
        </w:rPr>
        <w:t>倍又は</w:t>
      </w:r>
      <w:r w:rsidR="00616A03">
        <w:rPr>
          <w:rFonts w:hAnsi="ＭＳ 明朝" w:cs="Times New Roman" w:hint="eastAsia"/>
        </w:rPr>
        <w:t>２００</w:t>
      </w:r>
      <w:r w:rsidR="00BD3E81" w:rsidRPr="00BD3E81">
        <w:rPr>
          <w:rFonts w:hAnsi="ＭＳ 明朝" w:cs="Times New Roman" w:hint="eastAsia"/>
        </w:rPr>
        <w:t>倍に相当する額のうち、当該遺族補償年金前払一時金に係る遺族補償年金を受ける権利を有する遺族（</w:t>
      </w:r>
      <w:r w:rsidR="00BD3E81" w:rsidRPr="00791D95">
        <w:rPr>
          <w:rFonts w:hAnsi="ＭＳ 明朝" w:cs="Times New Roman" w:hint="eastAsia"/>
          <w:u w:val="single" w:color="0070C0"/>
        </w:rPr>
        <w:t>前項</w:t>
      </w:r>
      <w:r w:rsidR="00BD3E81" w:rsidRPr="00BD3E81">
        <w:rPr>
          <w:rFonts w:hAnsi="ＭＳ 明朝" w:cs="Times New Roman" w:hint="eastAsia"/>
        </w:rPr>
        <w:t>の規定により代表者が選任された場合には、当該代表者。以下この項において同じ。）が選択した額とする。ただし、附則第</w:t>
      </w:r>
      <w:r w:rsidR="00616A03">
        <w:rPr>
          <w:rFonts w:hAnsi="ＭＳ 明朝" w:cs="Times New Roman" w:hint="eastAsia"/>
        </w:rPr>
        <w:t>９</w:t>
      </w:r>
      <w:r w:rsidR="00BD3E81" w:rsidRPr="00BD3E81">
        <w:rPr>
          <w:rFonts w:hAnsi="ＭＳ 明朝" w:cs="Times New Roman" w:hint="eastAsia"/>
        </w:rPr>
        <w:t>項ただし書の規定による申出が行われた場合には、補償基礎額の</w:t>
      </w:r>
      <w:r w:rsidR="00616A03">
        <w:rPr>
          <w:rFonts w:hAnsi="ＭＳ 明朝" w:cs="Times New Roman" w:hint="eastAsia"/>
        </w:rPr>
        <w:t>８００</w:t>
      </w:r>
      <w:r w:rsidR="00BD3E81" w:rsidRPr="00BD3E81">
        <w:rPr>
          <w:rFonts w:hAnsi="ＭＳ 明朝" w:cs="Times New Roman" w:hint="eastAsia"/>
        </w:rPr>
        <w:t>倍、</w:t>
      </w:r>
      <w:r w:rsidR="00616A03">
        <w:rPr>
          <w:rFonts w:hAnsi="ＭＳ 明朝" w:cs="Times New Roman" w:hint="eastAsia"/>
        </w:rPr>
        <w:t>６００</w:t>
      </w:r>
      <w:r w:rsidR="00BD3E81" w:rsidRPr="00BD3E81">
        <w:rPr>
          <w:rFonts w:hAnsi="ＭＳ 明朝" w:cs="Times New Roman" w:hint="eastAsia"/>
        </w:rPr>
        <w:t>円、</w:t>
      </w:r>
      <w:r w:rsidR="00616A03">
        <w:rPr>
          <w:rFonts w:hAnsi="ＭＳ 明朝" w:cs="Times New Roman" w:hint="eastAsia"/>
        </w:rPr>
        <w:t>４００</w:t>
      </w:r>
      <w:r w:rsidR="00BD3E81" w:rsidRPr="00BD3E81">
        <w:rPr>
          <w:rFonts w:hAnsi="ＭＳ 明朝" w:cs="Times New Roman" w:hint="eastAsia"/>
        </w:rPr>
        <w:t>円又は</w:t>
      </w:r>
      <w:r w:rsidR="00616A03">
        <w:rPr>
          <w:rFonts w:hAnsi="ＭＳ 明朝" w:cs="Times New Roman" w:hint="eastAsia"/>
        </w:rPr>
        <w:t>２００</w:t>
      </w:r>
      <w:r w:rsidR="00BD3E81" w:rsidRPr="00BD3E81">
        <w:rPr>
          <w:rFonts w:hAnsi="ＭＳ 明朝" w:cs="Times New Roman" w:hint="eastAsia"/>
        </w:rPr>
        <w:t>倍に相当する額のうち、補償基礎額の</w:t>
      </w:r>
      <w:r w:rsidR="00616A03">
        <w:rPr>
          <w:rFonts w:hAnsi="ＭＳ 明朝" w:cs="Times New Roman" w:hint="eastAsia"/>
        </w:rPr>
        <w:t>１</w:t>
      </w:r>
      <w:r w:rsidR="00BD3E81" w:rsidRPr="00BD3E81">
        <w:rPr>
          <w:rFonts w:hAnsi="ＭＳ 明朝" w:cs="Times New Roman" w:hint="eastAsia"/>
        </w:rPr>
        <w:t>,</w:t>
      </w:r>
      <w:r w:rsidR="00616A03">
        <w:rPr>
          <w:rFonts w:hAnsi="ＭＳ 明朝" w:cs="Times New Roman" w:hint="eastAsia"/>
        </w:rPr>
        <w:t>０００</w:t>
      </w:r>
      <w:r w:rsidR="00BD3E81" w:rsidRPr="00BD3E81">
        <w:rPr>
          <w:rFonts w:hAnsi="ＭＳ 明朝" w:cs="Times New Roman" w:hint="eastAsia"/>
        </w:rPr>
        <w:t>倍に相当する額から当該申出が行われた日の属する月までの期間に係る当該遺族補償年金の額の合計額を差し引いた額を超えない範囲内で当該遺族補償年金を受ける権利を有する遺族が選択した額とする。</w:t>
      </w:r>
    </w:p>
    <w:p w14:paraId="51093D89" w14:textId="77777777" w:rsidR="00BD3E81" w:rsidRPr="00BD3E81" w:rsidRDefault="0019322B" w:rsidP="0019322B">
      <w:pPr>
        <w:ind w:left="224" w:hangingChars="100" w:hanging="224"/>
        <w:rPr>
          <w:rFonts w:hAnsi="ＭＳ 明朝" w:cs="Times New Roman"/>
        </w:rPr>
      </w:pPr>
      <w:r>
        <w:rPr>
          <w:rFonts w:hAnsi="ＭＳ 明朝" w:cs="Times New Roman" w:hint="eastAsia"/>
        </w:rPr>
        <w:t xml:space="preserve">１３　</w:t>
      </w:r>
      <w:r w:rsidR="00BD3E81" w:rsidRPr="00BD3E81">
        <w:rPr>
          <w:rFonts w:hAnsi="ＭＳ 明朝" w:cs="Times New Roman" w:hint="eastAsia"/>
        </w:rPr>
        <w:t>遺族補償年金を受ける権利を有する遺族が</w:t>
      </w:r>
      <w:r w:rsidR="00616A03">
        <w:rPr>
          <w:rFonts w:hAnsi="ＭＳ 明朝" w:cs="Times New Roman" w:hint="eastAsia"/>
        </w:rPr>
        <w:t>２</w:t>
      </w:r>
      <w:r w:rsidR="00BD3E81" w:rsidRPr="00BD3E81">
        <w:rPr>
          <w:rFonts w:hAnsi="ＭＳ 明朝" w:cs="Times New Roman" w:hint="eastAsia"/>
        </w:rPr>
        <w:t>人以上あるときは、遺族補償年金前払一時金の額は、</w:t>
      </w:r>
      <w:r w:rsidR="00BD3E81" w:rsidRPr="00791D95">
        <w:rPr>
          <w:rFonts w:hAnsi="ＭＳ 明朝" w:cs="Times New Roman" w:hint="eastAsia"/>
          <w:u w:val="single" w:color="0070C0"/>
        </w:rPr>
        <w:t>前項</w:t>
      </w:r>
      <w:r w:rsidR="00BD3E81" w:rsidRPr="00BD3E81">
        <w:rPr>
          <w:rFonts w:hAnsi="ＭＳ 明朝" w:cs="Times New Roman" w:hint="eastAsia"/>
        </w:rPr>
        <w:t>の規定にかかわらず、同項に規定する額をその人数で除し</w:t>
      </w:r>
      <w:r w:rsidR="00BD3E81" w:rsidRPr="00BD3E81">
        <w:rPr>
          <w:rFonts w:hAnsi="ＭＳ 明朝" w:cs="Times New Roman" w:hint="eastAsia"/>
        </w:rPr>
        <w:lastRenderedPageBreak/>
        <w:t>て得た額とする。</w:t>
      </w:r>
    </w:p>
    <w:p w14:paraId="6A8A982B" w14:textId="77777777" w:rsidR="00BD3E81" w:rsidRPr="00BD3E81" w:rsidRDefault="0019322B" w:rsidP="0019322B">
      <w:pPr>
        <w:ind w:left="224" w:hangingChars="100" w:hanging="224"/>
        <w:rPr>
          <w:rFonts w:hAnsi="ＭＳ 明朝" w:cs="Times New Roman"/>
        </w:rPr>
      </w:pPr>
      <w:r>
        <w:rPr>
          <w:rFonts w:hAnsi="ＭＳ 明朝" w:cs="Times New Roman" w:hint="eastAsia"/>
        </w:rPr>
        <w:t xml:space="preserve">１４　</w:t>
      </w:r>
      <w:r w:rsidR="00BD3E81" w:rsidRPr="00BD3E81">
        <w:rPr>
          <w:rFonts w:hAnsi="ＭＳ 明朝" w:cs="Times New Roman" w:hint="eastAsia"/>
        </w:rPr>
        <w:t>遺族補償年金は、附則第</w:t>
      </w:r>
      <w:r w:rsidR="00616A03">
        <w:rPr>
          <w:rFonts w:hAnsi="ＭＳ 明朝" w:cs="Times New Roman" w:hint="eastAsia"/>
        </w:rPr>
        <w:t>９</w:t>
      </w:r>
      <w:r w:rsidR="00BD3E81" w:rsidRPr="00BD3E81">
        <w:rPr>
          <w:rFonts w:hAnsi="ＭＳ 明朝" w:cs="Times New Roman" w:hint="eastAsia"/>
        </w:rPr>
        <w:t>項本文の規定による申出が行われた場合にあつては、</w:t>
      </w:r>
      <w:r>
        <w:rPr>
          <w:rFonts w:hAnsi="ＭＳ 明朝" w:cs="Times New Roman" w:hint="eastAsia"/>
        </w:rPr>
        <w:t>当該</w:t>
      </w:r>
      <w:r w:rsidR="00BD3E81" w:rsidRPr="00BD3E81">
        <w:rPr>
          <w:rFonts w:hAnsi="ＭＳ 明朝" w:cs="Times New Roman" w:hint="eastAsia"/>
        </w:rPr>
        <w:t>遺族補償年金を支給すべき事由が生じた日（同項ただし書の規定による申出が行われた場合にあつては、当該申出が行われた日）の属する月（条例附則</w:t>
      </w:r>
      <w:r w:rsidR="00BD3E81" w:rsidRPr="00706F3A">
        <w:rPr>
          <w:rFonts w:hAnsi="ＭＳ 明朝" w:cs="Times New Roman" w:hint="eastAsia"/>
          <w:u w:val="single" w:color="00B050"/>
        </w:rPr>
        <w:t>第</w:t>
      </w:r>
      <w:r w:rsidR="00616A03" w:rsidRPr="00706F3A">
        <w:rPr>
          <w:rFonts w:hAnsi="ＭＳ 明朝" w:cs="Times New Roman" w:hint="eastAsia"/>
          <w:u w:val="single" w:color="00B050"/>
        </w:rPr>
        <w:t>４</w:t>
      </w:r>
      <w:r w:rsidR="00BD3E81" w:rsidRPr="00706F3A">
        <w:rPr>
          <w:rFonts w:hAnsi="ＭＳ 明朝" w:cs="Times New Roman" w:hint="eastAsia"/>
          <w:u w:val="single" w:color="00B050"/>
        </w:rPr>
        <w:t>条の</w:t>
      </w:r>
      <w:r w:rsidR="00616A03" w:rsidRPr="00706F3A">
        <w:rPr>
          <w:rFonts w:hAnsi="ＭＳ 明朝" w:cs="Times New Roman" w:hint="eastAsia"/>
          <w:u w:val="single" w:color="00B050"/>
        </w:rPr>
        <w:t>２</w:t>
      </w:r>
      <w:r w:rsidR="00BD3E81" w:rsidRPr="00706F3A">
        <w:rPr>
          <w:rFonts w:hAnsi="ＭＳ 明朝" w:cs="Times New Roman" w:hint="eastAsia"/>
          <w:u w:val="single" w:color="00B050"/>
        </w:rPr>
        <w:t>第</w:t>
      </w:r>
      <w:r w:rsidR="00616A03" w:rsidRPr="00706F3A">
        <w:rPr>
          <w:rFonts w:hAnsi="ＭＳ 明朝" w:cs="Times New Roman" w:hint="eastAsia"/>
          <w:u w:val="single" w:color="00B050"/>
        </w:rPr>
        <w:t>２</w:t>
      </w:r>
      <w:r w:rsidR="00BD3E81" w:rsidRPr="00706F3A">
        <w:rPr>
          <w:rFonts w:hAnsi="ＭＳ 明朝" w:cs="Times New Roman" w:hint="eastAsia"/>
          <w:u w:val="single" w:color="00B050"/>
        </w:rPr>
        <w:t>項</w:t>
      </w:r>
      <w:r w:rsidR="00BD3E81" w:rsidRPr="00BD3E81">
        <w:rPr>
          <w:rFonts w:hAnsi="ＭＳ 明朝" w:cs="Times New Roman" w:hint="eastAsia"/>
        </w:rPr>
        <w:t>の規定に基づき遺族補償年金を受けることができることとされた遺族であつて当該遺族補償年金を受ける権利を有することとなつたもの（以下この項において「特例遺族補償年金受給権者」という。）が附則第</w:t>
      </w:r>
      <w:r w:rsidR="00616A03">
        <w:rPr>
          <w:rFonts w:hAnsi="ＭＳ 明朝" w:cs="Times New Roman" w:hint="eastAsia"/>
        </w:rPr>
        <w:t>９</w:t>
      </w:r>
      <w:r w:rsidR="00BD3E81" w:rsidRPr="00BD3E81">
        <w:rPr>
          <w:rFonts w:hAnsi="ＭＳ 明朝" w:cs="Times New Roman" w:hint="eastAsia"/>
        </w:rPr>
        <w:t>項本文の規定による申出を行つた場合にあつては、その者が当該遺族補償年金に係る職員の死亡の時期に応じ条例</w:t>
      </w:r>
      <w:r w:rsidR="00BD3E81" w:rsidRPr="00706F3A">
        <w:rPr>
          <w:rFonts w:hAnsi="ＭＳ 明朝" w:cs="Times New Roman" w:hint="eastAsia"/>
          <w:u w:val="single" w:color="00B050"/>
        </w:rPr>
        <w:t>附則第</w:t>
      </w:r>
      <w:r w:rsidR="00616A03" w:rsidRPr="00706F3A">
        <w:rPr>
          <w:rFonts w:hAnsi="ＭＳ 明朝" w:cs="Times New Roman" w:hint="eastAsia"/>
          <w:u w:val="single" w:color="00B050"/>
        </w:rPr>
        <w:t>４</w:t>
      </w:r>
      <w:r w:rsidR="00BD3E81" w:rsidRPr="00706F3A">
        <w:rPr>
          <w:rFonts w:hAnsi="ＭＳ 明朝" w:cs="Times New Roman" w:hint="eastAsia"/>
          <w:u w:val="single" w:color="00B050"/>
        </w:rPr>
        <w:t>条の</w:t>
      </w:r>
      <w:r w:rsidR="00616A03" w:rsidRPr="00706F3A">
        <w:rPr>
          <w:rFonts w:hAnsi="ＭＳ 明朝" w:cs="Times New Roman" w:hint="eastAsia"/>
          <w:u w:val="single" w:color="00B050"/>
        </w:rPr>
        <w:t>２</w:t>
      </w:r>
      <w:r w:rsidR="00BD3E81" w:rsidRPr="00706F3A">
        <w:rPr>
          <w:rFonts w:hAnsi="ＭＳ 明朝" w:cs="Times New Roman" w:hint="eastAsia"/>
          <w:u w:val="single" w:color="00B050"/>
        </w:rPr>
        <w:t>第</w:t>
      </w:r>
      <w:r w:rsidR="00616A03" w:rsidRPr="00706F3A">
        <w:rPr>
          <w:rFonts w:hAnsi="ＭＳ 明朝" w:cs="Times New Roman" w:hint="eastAsia"/>
          <w:u w:val="single" w:color="00B050"/>
        </w:rPr>
        <w:t>２</w:t>
      </w:r>
      <w:r w:rsidR="00BD3E81" w:rsidRPr="00706F3A">
        <w:rPr>
          <w:rFonts w:hAnsi="ＭＳ 明朝" w:cs="Times New Roman" w:hint="eastAsia"/>
          <w:u w:val="single" w:color="00B050"/>
        </w:rPr>
        <w:t>項</w:t>
      </w:r>
      <w:r w:rsidR="00BD3E81" w:rsidRPr="00BD3E81">
        <w:rPr>
          <w:rFonts w:hAnsi="ＭＳ 明朝" w:cs="Times New Roman" w:hint="eastAsia"/>
        </w:rPr>
        <w:t>の表の下欄に掲げる年齢（以下この項及び附則第</w:t>
      </w:r>
      <w:r w:rsidR="00616A03">
        <w:rPr>
          <w:rFonts w:hAnsi="ＭＳ 明朝" w:cs="Times New Roman" w:hint="eastAsia"/>
        </w:rPr>
        <w:t>１８</w:t>
      </w:r>
      <w:r w:rsidR="00BD3E81" w:rsidRPr="00BD3E81">
        <w:rPr>
          <w:rFonts w:hAnsi="ＭＳ 明朝" w:cs="Times New Roman" w:hint="eastAsia"/>
        </w:rPr>
        <w:t>項において「支給停止解除年齢」という。）に達する月）の翌月から、次に掲げる額の合計額（特例遺族補償年金受給権者が附則第</w:t>
      </w:r>
      <w:r w:rsidR="00616A03">
        <w:rPr>
          <w:rFonts w:hAnsi="ＭＳ 明朝" w:cs="Times New Roman" w:hint="eastAsia"/>
        </w:rPr>
        <w:t>９</w:t>
      </w:r>
      <w:r w:rsidR="00BD3E81" w:rsidRPr="00BD3E81">
        <w:rPr>
          <w:rFonts w:hAnsi="ＭＳ 明朝" w:cs="Times New Roman" w:hint="eastAsia"/>
        </w:rPr>
        <w:t>項本文の規定による申出を行つた場合にあつては、支給停止解除年齢に達する月までの間に係る額を除く。）が当該遺族補償年金前払一時金の額に達するまでの間、その支給を停止するものとする。</w:t>
      </w:r>
    </w:p>
    <w:p w14:paraId="61FC9CEF" w14:textId="77777777" w:rsidR="00BD3E81" w:rsidRPr="00BD3E81" w:rsidRDefault="00C752BE" w:rsidP="00C752BE">
      <w:pPr>
        <w:ind w:left="671" w:hangingChars="300" w:hanging="671"/>
        <w:rPr>
          <w:rFonts w:hAnsi="ＭＳ 明朝" w:cs="Times New Roman"/>
        </w:rPr>
      </w:pPr>
      <w:r>
        <w:rPr>
          <w:rFonts w:hAnsi="ＭＳ 明朝" w:cs="Times New Roman" w:hint="eastAsia"/>
        </w:rPr>
        <w:t xml:space="preserve">（１）　</w:t>
      </w:r>
      <w:r w:rsidR="00BD3E81" w:rsidRPr="00BD3E81">
        <w:rPr>
          <w:rFonts w:hAnsi="ＭＳ 明朝" w:cs="Times New Roman" w:hint="eastAsia"/>
        </w:rPr>
        <w:t>当該遺族補償年金に係る遺族補償年金前払一時金が支給された月後の最初の遺族補償年金に係る支払期月（特例遺族補償年金受給権者が支給停止解除年齢に達する前に附則第</w:t>
      </w:r>
      <w:r w:rsidR="00616A03">
        <w:rPr>
          <w:rFonts w:hAnsi="ＭＳ 明朝" w:cs="Times New Roman" w:hint="eastAsia"/>
        </w:rPr>
        <w:t>９</w:t>
      </w:r>
      <w:r>
        <w:rPr>
          <w:rFonts w:hAnsi="ＭＳ 明朝" w:cs="Times New Roman" w:hint="eastAsia"/>
        </w:rPr>
        <w:t>項本文の</w:t>
      </w:r>
      <w:r w:rsidR="00BD3E81" w:rsidRPr="00BD3E81">
        <w:rPr>
          <w:rFonts w:hAnsi="ＭＳ 明朝" w:cs="Times New Roman" w:hint="eastAsia"/>
        </w:rPr>
        <w:t>規定による申出を行つた場合にあつては、当該特例遺族補償年金受給権者について条例附則</w:t>
      </w:r>
      <w:r w:rsidR="00BD3E81" w:rsidRPr="00706F3A">
        <w:rPr>
          <w:rFonts w:hAnsi="ＭＳ 明朝" w:cs="Times New Roman" w:hint="eastAsia"/>
          <w:u w:val="single" w:color="00B050"/>
        </w:rPr>
        <w:t>第</w:t>
      </w:r>
      <w:r w:rsidR="00616A03" w:rsidRPr="00706F3A">
        <w:rPr>
          <w:rFonts w:hAnsi="ＭＳ 明朝" w:cs="Times New Roman" w:hint="eastAsia"/>
          <w:u w:val="single" w:color="00B050"/>
        </w:rPr>
        <w:t>４</w:t>
      </w:r>
      <w:r w:rsidR="00BD3E81" w:rsidRPr="00706F3A">
        <w:rPr>
          <w:rFonts w:hAnsi="ＭＳ 明朝" w:cs="Times New Roman" w:hint="eastAsia"/>
          <w:u w:val="single" w:color="00B050"/>
        </w:rPr>
        <w:t>条の</w:t>
      </w:r>
      <w:r w:rsidR="00616A03" w:rsidRPr="00706F3A">
        <w:rPr>
          <w:rFonts w:hAnsi="ＭＳ 明朝" w:cs="Times New Roman" w:hint="eastAsia"/>
          <w:u w:val="single" w:color="00B050"/>
        </w:rPr>
        <w:t>２</w:t>
      </w:r>
      <w:r w:rsidR="00BD3E81" w:rsidRPr="00706F3A">
        <w:rPr>
          <w:rFonts w:hAnsi="ＭＳ 明朝" w:cs="Times New Roman" w:hint="eastAsia"/>
          <w:u w:val="single" w:color="00B050"/>
        </w:rPr>
        <w:t>第</w:t>
      </w:r>
      <w:r w:rsidR="00616A03" w:rsidRPr="00706F3A">
        <w:rPr>
          <w:rFonts w:hAnsi="ＭＳ 明朝" w:cs="Times New Roman" w:hint="eastAsia"/>
          <w:u w:val="single" w:color="00B050"/>
        </w:rPr>
        <w:t>４</w:t>
      </w:r>
      <w:r w:rsidR="00BD3E81" w:rsidRPr="00706F3A">
        <w:rPr>
          <w:rFonts w:hAnsi="ＭＳ 明朝" w:cs="Times New Roman" w:hint="eastAsia"/>
          <w:u w:val="single" w:color="00B050"/>
        </w:rPr>
        <w:t>項</w:t>
      </w:r>
      <w:r w:rsidR="00BD3E81" w:rsidRPr="00BD3E81">
        <w:rPr>
          <w:rFonts w:hAnsi="ＭＳ 明朝" w:cs="Times New Roman" w:hint="eastAsia"/>
        </w:rPr>
        <w:t>本文の規定の適用がないものとした場合における当該遺族補償年金前払一時金が支給された月後の</w:t>
      </w:r>
      <w:r w:rsidR="00B24F42">
        <w:rPr>
          <w:rFonts w:hAnsi="ＭＳ 明朝" w:cs="Times New Roman" w:hint="eastAsia"/>
        </w:rPr>
        <w:t>最初の当該遺族補償年金に係る支払期月に当たる月。以下この項及び次</w:t>
      </w:r>
      <w:r w:rsidR="00BD3E81" w:rsidRPr="00BD3E81">
        <w:rPr>
          <w:rFonts w:hAnsi="ＭＳ 明朝" w:cs="Times New Roman" w:hint="eastAsia"/>
        </w:rPr>
        <w:t>項において同じ。）から</w:t>
      </w:r>
      <w:r w:rsidR="00616A03">
        <w:rPr>
          <w:rFonts w:hAnsi="ＭＳ 明朝" w:cs="Times New Roman" w:hint="eastAsia"/>
        </w:rPr>
        <w:t>１</w:t>
      </w:r>
      <w:r w:rsidR="00BD3E81" w:rsidRPr="00BD3E81">
        <w:rPr>
          <w:rFonts w:hAnsi="ＭＳ 明朝" w:cs="Times New Roman" w:hint="eastAsia"/>
        </w:rPr>
        <w:t>年を経過する月以前の各月（附則第</w:t>
      </w:r>
      <w:r w:rsidR="00616A03">
        <w:rPr>
          <w:rFonts w:hAnsi="ＭＳ 明朝" w:cs="Times New Roman" w:hint="eastAsia"/>
        </w:rPr>
        <w:t>９</w:t>
      </w:r>
      <w:r w:rsidR="00BD3E81" w:rsidRPr="00BD3E81">
        <w:rPr>
          <w:rFonts w:hAnsi="ＭＳ 明朝" w:cs="Times New Roman" w:hint="eastAsia"/>
        </w:rPr>
        <w:t>項ただし書の規定による申出が行われた場合にあつては、当該申出が行われた日の属する月の翌月以後の月に限る。）に支給されるべき遺族補償年金の額</w:t>
      </w:r>
    </w:p>
    <w:p w14:paraId="331D6B92" w14:textId="77777777" w:rsidR="00BD3E81" w:rsidRPr="00BD3E81" w:rsidRDefault="00B24F42" w:rsidP="00B24F42">
      <w:pPr>
        <w:ind w:left="671" w:hangingChars="300" w:hanging="671"/>
        <w:rPr>
          <w:rFonts w:hAnsi="ＭＳ 明朝" w:cs="Times New Roman"/>
        </w:rPr>
      </w:pPr>
      <w:r>
        <w:rPr>
          <w:rFonts w:hAnsi="ＭＳ 明朝" w:cs="Times New Roman" w:hint="eastAsia"/>
        </w:rPr>
        <w:t xml:space="preserve">（２）　</w:t>
      </w:r>
      <w:r w:rsidR="00BD3E81" w:rsidRPr="00791D95">
        <w:rPr>
          <w:rFonts w:hAnsi="ＭＳ 明朝" w:cs="Times New Roman" w:hint="eastAsia"/>
          <w:u w:val="single" w:color="0070C0"/>
        </w:rPr>
        <w:t>前号</w:t>
      </w:r>
      <w:r w:rsidR="00BD3E81" w:rsidRPr="00BD3E81">
        <w:rPr>
          <w:rFonts w:hAnsi="ＭＳ 明朝" w:cs="Times New Roman" w:hint="eastAsia"/>
        </w:rPr>
        <w:t>の支払期月から</w:t>
      </w:r>
      <w:r w:rsidR="00616A03">
        <w:rPr>
          <w:rFonts w:hAnsi="ＭＳ 明朝" w:cs="Times New Roman" w:hint="eastAsia"/>
        </w:rPr>
        <w:t>１</w:t>
      </w:r>
      <w:r w:rsidR="00BD3E81" w:rsidRPr="00BD3E81">
        <w:rPr>
          <w:rFonts w:hAnsi="ＭＳ 明朝" w:cs="Times New Roman" w:hint="eastAsia"/>
        </w:rPr>
        <w:t>年を経過する月後の各月に支給されるべき遺族補償年金の額を、</w:t>
      </w:r>
      <w:r w:rsidR="00616A03">
        <w:rPr>
          <w:rFonts w:hAnsi="ＭＳ 明朝" w:cs="Times New Roman" w:hint="eastAsia"/>
        </w:rPr>
        <w:t>１００</w:t>
      </w:r>
      <w:r w:rsidR="00BD3E81" w:rsidRPr="00BD3E81">
        <w:rPr>
          <w:rFonts w:hAnsi="ＭＳ 明朝" w:cs="Times New Roman" w:hint="eastAsia"/>
        </w:rPr>
        <w:t>分の</w:t>
      </w:r>
      <w:r w:rsidR="00616A03">
        <w:rPr>
          <w:rFonts w:hAnsi="ＭＳ 明朝" w:cs="Times New Roman" w:hint="eastAsia"/>
        </w:rPr>
        <w:t>５</w:t>
      </w:r>
      <w:r w:rsidR="00BD3E81" w:rsidRPr="00BD3E81">
        <w:rPr>
          <w:rFonts w:hAnsi="ＭＳ 明朝" w:cs="Times New Roman" w:hint="eastAsia"/>
        </w:rPr>
        <w:t>に当該支払期月以後の経過年数（当該年数に</w:t>
      </w:r>
      <w:r w:rsidR="00616A03">
        <w:rPr>
          <w:rFonts w:hAnsi="ＭＳ 明朝" w:cs="Times New Roman" w:hint="eastAsia"/>
        </w:rPr>
        <w:t>１</w:t>
      </w:r>
      <w:r w:rsidR="00BD3E81" w:rsidRPr="00BD3E81">
        <w:rPr>
          <w:rFonts w:hAnsi="ＭＳ 明朝" w:cs="Times New Roman" w:hint="eastAsia"/>
        </w:rPr>
        <w:t>年未満の端数があるときは、これを切り捨てた年数）を乗じて得た数に</w:t>
      </w:r>
      <w:r w:rsidR="00616A03">
        <w:rPr>
          <w:rFonts w:hAnsi="ＭＳ 明朝" w:cs="Times New Roman" w:hint="eastAsia"/>
        </w:rPr>
        <w:t>１</w:t>
      </w:r>
      <w:r w:rsidR="00BD3E81" w:rsidRPr="00BD3E81">
        <w:rPr>
          <w:rFonts w:hAnsi="ＭＳ 明朝" w:cs="Times New Roman" w:hint="eastAsia"/>
        </w:rPr>
        <w:t>を加えた数で除して得た額</w:t>
      </w:r>
    </w:p>
    <w:p w14:paraId="0AB4855A" w14:textId="77777777" w:rsidR="00BD3E81" w:rsidRPr="00BD3E81" w:rsidRDefault="00B24F42" w:rsidP="00B24F42">
      <w:pPr>
        <w:ind w:left="224" w:hangingChars="100" w:hanging="224"/>
        <w:rPr>
          <w:rFonts w:hAnsi="ＭＳ 明朝" w:cs="Times New Roman"/>
        </w:rPr>
      </w:pPr>
      <w:r>
        <w:rPr>
          <w:rFonts w:hAnsi="ＭＳ 明朝" w:cs="Times New Roman" w:hint="eastAsia"/>
        </w:rPr>
        <w:t xml:space="preserve">１５　</w:t>
      </w:r>
      <w:r w:rsidR="00BD3E81" w:rsidRPr="00791D95">
        <w:rPr>
          <w:rFonts w:hAnsi="ＭＳ 明朝" w:cs="Times New Roman" w:hint="eastAsia"/>
          <w:u w:val="single" w:color="0070C0"/>
        </w:rPr>
        <w:t>前項</w:t>
      </w:r>
      <w:r w:rsidR="00BD3E81" w:rsidRPr="00BD3E81">
        <w:rPr>
          <w:rFonts w:hAnsi="ＭＳ 明朝" w:cs="Times New Roman" w:hint="eastAsia"/>
        </w:rPr>
        <w:t>の規定による遺族補償年金の支給の停止が終了する月に係る遺族補償年金の額は、当該終了する月が、同項に規定する支払期月から起算して</w:t>
      </w:r>
      <w:r w:rsidR="00616A03">
        <w:rPr>
          <w:rFonts w:hAnsi="ＭＳ 明朝" w:cs="Times New Roman" w:hint="eastAsia"/>
        </w:rPr>
        <w:t>１</w:t>
      </w:r>
      <w:r w:rsidR="00BD3E81" w:rsidRPr="00BD3E81">
        <w:rPr>
          <w:rFonts w:hAnsi="ＭＳ 明朝" w:cs="Times New Roman" w:hint="eastAsia"/>
        </w:rPr>
        <w:t>年以内の場合にあつては、当該遺族補償年金前払一時金の額から同項の規定により各月に支給されるべき当該遺族補償年金の額の全額につき支給が停止される期間に係る同項の規定による合計額（以下この項において「全額停止期間に係る合計額」という。）を差し引いた額、当該支払期月から起算して</w:t>
      </w:r>
      <w:r w:rsidR="00616A03">
        <w:rPr>
          <w:rFonts w:hAnsi="ＭＳ 明朝" w:cs="Times New Roman" w:hint="eastAsia"/>
        </w:rPr>
        <w:t>１</w:t>
      </w:r>
      <w:r w:rsidR="00BD3E81" w:rsidRPr="00BD3E81">
        <w:rPr>
          <w:rFonts w:hAnsi="ＭＳ 明朝" w:cs="Times New Roman" w:hint="eastAsia"/>
        </w:rPr>
        <w:t>年を越える場合にあつては、当該遺族補償年金前払一時金の額から全額停止期間に係る合計額を差し引いた額に</w:t>
      </w:r>
      <w:r w:rsidR="00616A03">
        <w:rPr>
          <w:rFonts w:hAnsi="ＭＳ 明朝" w:cs="Times New Roman" w:hint="eastAsia"/>
        </w:rPr>
        <w:t>１００</w:t>
      </w:r>
      <w:r w:rsidR="00BD3E81" w:rsidRPr="00BD3E81">
        <w:rPr>
          <w:rFonts w:hAnsi="ＭＳ 明朝" w:cs="Times New Roman" w:hint="eastAsia"/>
        </w:rPr>
        <w:t>分の</w:t>
      </w:r>
      <w:r w:rsidR="00616A03">
        <w:rPr>
          <w:rFonts w:hAnsi="ＭＳ 明朝" w:cs="Times New Roman" w:hint="eastAsia"/>
        </w:rPr>
        <w:t>５</w:t>
      </w:r>
      <w:r w:rsidR="00BD3E81" w:rsidRPr="00BD3E81">
        <w:rPr>
          <w:rFonts w:hAnsi="ＭＳ 明朝" w:cs="Times New Roman" w:hint="eastAsia"/>
        </w:rPr>
        <w:t>に当該終了する月の同項に規定する経過年数を乗じて得た数に</w:t>
      </w:r>
      <w:r w:rsidR="00616A03">
        <w:rPr>
          <w:rFonts w:hAnsi="ＭＳ 明朝" w:cs="Times New Roman" w:hint="eastAsia"/>
        </w:rPr>
        <w:t>１</w:t>
      </w:r>
      <w:r w:rsidR="00BD3E81" w:rsidRPr="00BD3E81">
        <w:rPr>
          <w:rFonts w:hAnsi="ＭＳ 明朝" w:cs="Times New Roman" w:hint="eastAsia"/>
        </w:rPr>
        <w:t>を加えた</w:t>
      </w:r>
      <w:r w:rsidR="00BD3E81" w:rsidRPr="00BD3E81">
        <w:rPr>
          <w:rFonts w:hAnsi="ＭＳ 明朝" w:cs="Times New Roman" w:hint="eastAsia"/>
        </w:rPr>
        <w:lastRenderedPageBreak/>
        <w:t>数を乗じて得た額を、それぞれ当該終了する月に支給されるべき当該遺族補償年金の額から差し引いた額とする。</w:t>
      </w:r>
    </w:p>
    <w:p w14:paraId="4A6C81D8" w14:textId="77777777" w:rsidR="00BD3E81" w:rsidRPr="00BD3E81" w:rsidRDefault="00B24F42" w:rsidP="00B24F42">
      <w:pPr>
        <w:ind w:left="224" w:hangingChars="100" w:hanging="224"/>
        <w:rPr>
          <w:rFonts w:hAnsi="ＭＳ 明朝" w:cs="Times New Roman"/>
        </w:rPr>
      </w:pPr>
      <w:r>
        <w:rPr>
          <w:rFonts w:hAnsi="ＭＳ 明朝" w:cs="Times New Roman" w:hint="eastAsia"/>
        </w:rPr>
        <w:t xml:space="preserve">１６　</w:t>
      </w:r>
      <w:r w:rsidR="00BD3E81" w:rsidRPr="00BD3E81">
        <w:rPr>
          <w:rFonts w:hAnsi="ＭＳ 明朝" w:cs="Times New Roman" w:hint="eastAsia"/>
        </w:rPr>
        <w:t>実施機関は、条例附則</w:t>
      </w:r>
      <w:r w:rsidR="00BD3E81" w:rsidRPr="00706F3A">
        <w:rPr>
          <w:rFonts w:hAnsi="ＭＳ 明朝" w:cs="Times New Roman" w:hint="eastAsia"/>
          <w:u w:val="single" w:color="00B050"/>
        </w:rPr>
        <w:t>第</w:t>
      </w:r>
      <w:r w:rsidR="00616A03" w:rsidRPr="00706F3A">
        <w:rPr>
          <w:rFonts w:hAnsi="ＭＳ 明朝" w:cs="Times New Roman" w:hint="eastAsia"/>
          <w:u w:val="single" w:color="00B050"/>
        </w:rPr>
        <w:t>２</w:t>
      </w:r>
      <w:r w:rsidR="00BD3E81" w:rsidRPr="00706F3A">
        <w:rPr>
          <w:rFonts w:hAnsi="ＭＳ 明朝" w:cs="Times New Roman" w:hint="eastAsia"/>
          <w:u w:val="single" w:color="00B050"/>
        </w:rPr>
        <w:t>条の</w:t>
      </w:r>
      <w:r w:rsidR="00616A03" w:rsidRPr="00706F3A">
        <w:rPr>
          <w:rFonts w:hAnsi="ＭＳ 明朝" w:cs="Times New Roman" w:hint="eastAsia"/>
          <w:u w:val="single" w:color="00B050"/>
        </w:rPr>
        <w:t>３</w:t>
      </w:r>
      <w:r w:rsidR="00BD3E81" w:rsidRPr="00706F3A">
        <w:rPr>
          <w:rFonts w:hAnsi="ＭＳ 明朝" w:cs="Times New Roman" w:hint="eastAsia"/>
          <w:u w:val="single" w:color="00B050"/>
        </w:rPr>
        <w:t>第</w:t>
      </w:r>
      <w:r w:rsidR="00616A03" w:rsidRPr="00706F3A">
        <w:rPr>
          <w:rFonts w:hAnsi="ＭＳ 明朝" w:cs="Times New Roman" w:hint="eastAsia"/>
          <w:u w:val="single" w:color="00B050"/>
        </w:rPr>
        <w:t>３</w:t>
      </w:r>
      <w:r w:rsidR="00BD3E81" w:rsidRPr="00706F3A">
        <w:rPr>
          <w:rFonts w:hAnsi="ＭＳ 明朝" w:cs="Times New Roman" w:hint="eastAsia"/>
          <w:u w:val="single" w:color="00B050"/>
        </w:rPr>
        <w:t>項</w:t>
      </w:r>
      <w:r w:rsidR="00BD3E81" w:rsidRPr="00BD3E81">
        <w:rPr>
          <w:rFonts w:hAnsi="ＭＳ 明朝" w:cs="Times New Roman" w:hint="eastAsia"/>
        </w:rPr>
        <w:t>、附則</w:t>
      </w:r>
      <w:r w:rsidR="00BD3E81" w:rsidRPr="00706F3A">
        <w:rPr>
          <w:rFonts w:hAnsi="ＭＳ 明朝" w:cs="Times New Roman" w:hint="eastAsia"/>
          <w:u w:val="single" w:color="00B050"/>
        </w:rPr>
        <w:t>第</w:t>
      </w:r>
      <w:r w:rsidR="00616A03" w:rsidRPr="00706F3A">
        <w:rPr>
          <w:rFonts w:hAnsi="ＭＳ 明朝" w:cs="Times New Roman" w:hint="eastAsia"/>
          <w:u w:val="single" w:color="00B050"/>
        </w:rPr>
        <w:t>３</w:t>
      </w:r>
      <w:r w:rsidR="00BD3E81" w:rsidRPr="00706F3A">
        <w:rPr>
          <w:rFonts w:hAnsi="ＭＳ 明朝" w:cs="Times New Roman" w:hint="eastAsia"/>
          <w:u w:val="single" w:color="00B050"/>
        </w:rPr>
        <w:t>条第</w:t>
      </w:r>
      <w:r w:rsidR="00616A03" w:rsidRPr="00706F3A">
        <w:rPr>
          <w:rFonts w:hAnsi="ＭＳ 明朝" w:cs="Times New Roman" w:hint="eastAsia"/>
          <w:u w:val="single" w:color="00B050"/>
        </w:rPr>
        <w:t>３</w:t>
      </w:r>
      <w:r w:rsidR="00BD3E81" w:rsidRPr="00706F3A">
        <w:rPr>
          <w:rFonts w:hAnsi="ＭＳ 明朝" w:cs="Times New Roman" w:hint="eastAsia"/>
          <w:u w:val="single" w:color="00B050"/>
        </w:rPr>
        <w:t>項</w:t>
      </w:r>
      <w:r w:rsidR="00BD3E81" w:rsidRPr="00BD3E81">
        <w:rPr>
          <w:rFonts w:hAnsi="ＭＳ 明朝" w:cs="Times New Roman" w:hint="eastAsia"/>
        </w:rPr>
        <w:t>及び附則</w:t>
      </w:r>
      <w:r w:rsidR="00BD3E81" w:rsidRPr="00706F3A">
        <w:rPr>
          <w:rFonts w:hAnsi="ＭＳ 明朝" w:cs="Times New Roman" w:hint="eastAsia"/>
          <w:u w:val="single" w:color="00B050"/>
        </w:rPr>
        <w:t>第</w:t>
      </w:r>
      <w:r w:rsidR="00616A03" w:rsidRPr="00706F3A">
        <w:rPr>
          <w:rFonts w:hAnsi="ＭＳ 明朝" w:cs="Times New Roman" w:hint="eastAsia"/>
          <w:u w:val="single" w:color="00B050"/>
        </w:rPr>
        <w:t>４</w:t>
      </w:r>
      <w:r w:rsidR="00BD3E81" w:rsidRPr="00706F3A">
        <w:rPr>
          <w:rFonts w:hAnsi="ＭＳ 明朝" w:cs="Times New Roman" w:hint="eastAsia"/>
          <w:u w:val="single" w:color="00B050"/>
        </w:rPr>
        <w:t>条の</w:t>
      </w:r>
      <w:r w:rsidR="00616A03" w:rsidRPr="00706F3A">
        <w:rPr>
          <w:rFonts w:hAnsi="ＭＳ 明朝" w:cs="Times New Roman" w:hint="eastAsia"/>
          <w:u w:val="single" w:color="00B050"/>
        </w:rPr>
        <w:t>２</w:t>
      </w:r>
      <w:r w:rsidR="00BD3E81" w:rsidRPr="00706F3A">
        <w:rPr>
          <w:rFonts w:hAnsi="ＭＳ 明朝" w:cs="Times New Roman" w:hint="eastAsia"/>
          <w:u w:val="single" w:color="00B050"/>
        </w:rPr>
        <w:t>第</w:t>
      </w:r>
      <w:r w:rsidR="00616A03" w:rsidRPr="00706F3A">
        <w:rPr>
          <w:rFonts w:hAnsi="ＭＳ 明朝" w:cs="Times New Roman" w:hint="eastAsia"/>
          <w:u w:val="single" w:color="00B050"/>
        </w:rPr>
        <w:t>４</w:t>
      </w:r>
      <w:r w:rsidR="00BD3E81" w:rsidRPr="00706F3A">
        <w:rPr>
          <w:rFonts w:hAnsi="ＭＳ 明朝" w:cs="Times New Roman" w:hint="eastAsia"/>
          <w:u w:val="single" w:color="00B050"/>
        </w:rPr>
        <w:t>項</w:t>
      </w:r>
      <w:r w:rsidR="00BD3E81" w:rsidRPr="00BD3E81">
        <w:rPr>
          <w:rFonts w:hAnsi="ＭＳ 明朝" w:cs="Times New Roman" w:hint="eastAsia"/>
        </w:rPr>
        <w:t>の支給停止期間が満了したときは、速やかに当該支給停止に係る障害補償年金又は遺族補償年金を受ける権利を有する者に対して、その旨を通知しなければならない。</w:t>
      </w:r>
    </w:p>
    <w:p w14:paraId="3FBE257E" w14:textId="77777777" w:rsidR="00BD3E81" w:rsidRPr="00BD3E81" w:rsidRDefault="00B24F42" w:rsidP="00B24F42">
      <w:pPr>
        <w:ind w:left="224" w:hangingChars="100" w:hanging="224"/>
        <w:rPr>
          <w:rFonts w:hAnsi="ＭＳ 明朝" w:cs="Times New Roman"/>
        </w:rPr>
      </w:pPr>
      <w:r>
        <w:rPr>
          <w:rFonts w:hAnsi="ＭＳ 明朝" w:cs="Times New Roman" w:hint="eastAsia"/>
        </w:rPr>
        <w:t xml:space="preserve">１７　</w:t>
      </w:r>
      <w:r w:rsidR="00BD3E81" w:rsidRPr="00BD3E81">
        <w:rPr>
          <w:rFonts w:hAnsi="ＭＳ 明朝" w:cs="Times New Roman" w:hint="eastAsia"/>
        </w:rPr>
        <w:t>年金たる補償を受ける者は、当該補償の事由となつた障害又は死亡について条例附則</w:t>
      </w:r>
      <w:r w:rsidR="00BD3E81" w:rsidRPr="00706F3A">
        <w:rPr>
          <w:rFonts w:hAnsi="ＭＳ 明朝" w:cs="Times New Roman" w:hint="eastAsia"/>
          <w:u w:val="single" w:color="00B050"/>
        </w:rPr>
        <w:t>第</w:t>
      </w:r>
      <w:r w:rsidR="00616A03" w:rsidRPr="00706F3A">
        <w:rPr>
          <w:rFonts w:hAnsi="ＭＳ 明朝" w:cs="Times New Roman" w:hint="eastAsia"/>
          <w:u w:val="single" w:color="00B050"/>
        </w:rPr>
        <w:t>５</w:t>
      </w:r>
      <w:r w:rsidR="00BD3E81" w:rsidRPr="00706F3A">
        <w:rPr>
          <w:rFonts w:hAnsi="ＭＳ 明朝" w:cs="Times New Roman" w:hint="eastAsia"/>
          <w:u w:val="single" w:color="00B050"/>
        </w:rPr>
        <w:t>条</w:t>
      </w:r>
      <w:r w:rsidR="00BD3E81" w:rsidRPr="00BD3E81">
        <w:rPr>
          <w:rFonts w:hAnsi="ＭＳ 明朝" w:cs="Times New Roman" w:hint="eastAsia"/>
        </w:rPr>
        <w:t>に掲げる年金たる給付が支給されることとなつた場合、その給付の額が変更された場合又はその支給を受けられなくなつた場合には、その事実を明らかにすることができる書類を添えて、すみやかにその旨を実施機関に届け出なければならない。</w:t>
      </w:r>
    </w:p>
    <w:p w14:paraId="7CB12D6F" w14:textId="77777777" w:rsidR="00BD3E81" w:rsidRDefault="00B24F42" w:rsidP="00B24F42">
      <w:pPr>
        <w:ind w:left="224" w:hangingChars="100" w:hanging="224"/>
        <w:rPr>
          <w:rFonts w:hAnsi="ＭＳ 明朝" w:cs="Times New Roman"/>
        </w:rPr>
      </w:pPr>
      <w:r>
        <w:rPr>
          <w:rFonts w:hAnsi="ＭＳ 明朝" w:cs="Times New Roman" w:hint="eastAsia"/>
        </w:rPr>
        <w:t xml:space="preserve">１８　</w:t>
      </w:r>
      <w:r w:rsidR="00BD3E81" w:rsidRPr="00706F3A">
        <w:rPr>
          <w:rFonts w:hAnsi="ＭＳ 明朝" w:cs="Times New Roman" w:hint="eastAsia"/>
          <w:u w:val="single" w:color="0070C0"/>
        </w:rPr>
        <w:t>第</w:t>
      </w:r>
      <w:r w:rsidR="00616A03" w:rsidRPr="00706F3A">
        <w:rPr>
          <w:rFonts w:hAnsi="ＭＳ 明朝" w:cs="Times New Roman" w:hint="eastAsia"/>
          <w:u w:val="single" w:color="0070C0"/>
        </w:rPr>
        <w:t>１５</w:t>
      </w:r>
      <w:r w:rsidR="00BD3E81" w:rsidRPr="00706F3A">
        <w:rPr>
          <w:rFonts w:hAnsi="ＭＳ 明朝" w:cs="Times New Roman" w:hint="eastAsia"/>
          <w:u w:val="single" w:color="0070C0"/>
        </w:rPr>
        <w:t>条</w:t>
      </w:r>
      <w:r w:rsidR="00BD3E81" w:rsidRPr="00BD3E81">
        <w:rPr>
          <w:rFonts w:hAnsi="ＭＳ 明朝" w:cs="Times New Roman" w:hint="eastAsia"/>
        </w:rPr>
        <w:t>及び</w:t>
      </w:r>
      <w:r w:rsidR="00BD3E81" w:rsidRPr="00706F3A">
        <w:rPr>
          <w:rFonts w:hAnsi="ＭＳ 明朝" w:cs="Times New Roman" w:hint="eastAsia"/>
          <w:u w:val="single" w:color="0070C0"/>
        </w:rPr>
        <w:t>第</w:t>
      </w:r>
      <w:r w:rsidR="00616A03" w:rsidRPr="00706F3A">
        <w:rPr>
          <w:rFonts w:hAnsi="ＭＳ 明朝" w:cs="Times New Roman" w:hint="eastAsia"/>
          <w:u w:val="single" w:color="0070C0"/>
        </w:rPr>
        <w:t>１６</w:t>
      </w:r>
      <w:r w:rsidR="00BD3E81" w:rsidRPr="00706F3A">
        <w:rPr>
          <w:rFonts w:hAnsi="ＭＳ 明朝" w:cs="Times New Roman" w:hint="eastAsia"/>
          <w:u w:val="single" w:color="0070C0"/>
        </w:rPr>
        <w:t>条</w:t>
      </w:r>
      <w:r w:rsidR="00BD3E81" w:rsidRPr="00BD3E81">
        <w:rPr>
          <w:rFonts w:hAnsi="ＭＳ 明朝" w:cs="Times New Roman" w:hint="eastAsia"/>
        </w:rPr>
        <w:t>の規定は、条例附則</w:t>
      </w:r>
      <w:r w:rsidR="00BD3E81" w:rsidRPr="00706F3A">
        <w:rPr>
          <w:rFonts w:hAnsi="ＭＳ 明朝" w:cs="Times New Roman" w:hint="eastAsia"/>
          <w:u w:val="single" w:color="00B050"/>
        </w:rPr>
        <w:t>第</w:t>
      </w:r>
      <w:r w:rsidR="00616A03" w:rsidRPr="00706F3A">
        <w:rPr>
          <w:rFonts w:hAnsi="ＭＳ 明朝" w:cs="Times New Roman" w:hint="eastAsia"/>
          <w:u w:val="single" w:color="00B050"/>
        </w:rPr>
        <w:t>４</w:t>
      </w:r>
      <w:r w:rsidR="00BD3E81" w:rsidRPr="00706F3A">
        <w:rPr>
          <w:rFonts w:hAnsi="ＭＳ 明朝" w:cs="Times New Roman" w:hint="eastAsia"/>
          <w:u w:val="single" w:color="00B050"/>
        </w:rPr>
        <w:t>条の</w:t>
      </w:r>
      <w:r w:rsidR="00616A03" w:rsidRPr="00706F3A">
        <w:rPr>
          <w:rFonts w:hAnsi="ＭＳ 明朝" w:cs="Times New Roman" w:hint="eastAsia"/>
          <w:u w:val="single" w:color="00B050"/>
        </w:rPr>
        <w:t>２</w:t>
      </w:r>
      <w:r w:rsidR="00BD3E81" w:rsidRPr="00706F3A">
        <w:rPr>
          <w:rFonts w:hAnsi="ＭＳ 明朝" w:cs="Times New Roman" w:hint="eastAsia"/>
          <w:u w:val="single" w:color="00B050"/>
        </w:rPr>
        <w:t>第</w:t>
      </w:r>
      <w:r w:rsidR="00616A03" w:rsidRPr="00706F3A">
        <w:rPr>
          <w:rFonts w:hAnsi="ＭＳ 明朝" w:cs="Times New Roman" w:hint="eastAsia"/>
          <w:u w:val="single" w:color="00B050"/>
        </w:rPr>
        <w:t>２</w:t>
      </w:r>
      <w:r w:rsidR="00BD3E81" w:rsidRPr="00706F3A">
        <w:rPr>
          <w:rFonts w:hAnsi="ＭＳ 明朝" w:cs="Times New Roman" w:hint="eastAsia"/>
          <w:u w:val="single" w:color="00B050"/>
        </w:rPr>
        <w:t>項</w:t>
      </w:r>
      <w:r w:rsidR="00BD3E81" w:rsidRPr="00BD3E81">
        <w:rPr>
          <w:rFonts w:hAnsi="ＭＳ 明朝" w:cs="Times New Roman" w:hint="eastAsia"/>
        </w:rPr>
        <w:t>の規定に基づき遺族補償年金を受けることができることとされた遺族で支給停止解除年齢に達しないものがある場合について準用する。この場合において、</w:t>
      </w:r>
      <w:r w:rsidR="00BD3E81" w:rsidRPr="00706F3A">
        <w:rPr>
          <w:rFonts w:hAnsi="ＭＳ 明朝" w:cs="Times New Roman" w:hint="eastAsia"/>
          <w:u w:val="single" w:color="0070C0"/>
        </w:rPr>
        <w:t>第</w:t>
      </w:r>
      <w:r w:rsidR="00616A03" w:rsidRPr="00706F3A">
        <w:rPr>
          <w:rFonts w:hAnsi="ＭＳ 明朝" w:cs="Times New Roman" w:hint="eastAsia"/>
          <w:u w:val="single" w:color="0070C0"/>
        </w:rPr>
        <w:t>１５</w:t>
      </w:r>
      <w:r w:rsidR="00BD3E81" w:rsidRPr="00706F3A">
        <w:rPr>
          <w:rFonts w:hAnsi="ＭＳ 明朝" w:cs="Times New Roman" w:hint="eastAsia"/>
          <w:u w:val="single" w:color="0070C0"/>
        </w:rPr>
        <w:t>条</w:t>
      </w:r>
      <w:r w:rsidR="00BD3E81" w:rsidRPr="00BD3E81">
        <w:rPr>
          <w:rFonts w:hAnsi="ＭＳ 明朝" w:cs="Times New Roman" w:hint="eastAsia"/>
        </w:rPr>
        <w:t>中「受ける者」とあるのは「受ける権利を有する者」と、「基礎となる遺族」とあるのは「基礎となる遺族（条例附則</w:t>
      </w:r>
      <w:r w:rsidR="00BD3E81" w:rsidRPr="009443D4">
        <w:rPr>
          <w:rFonts w:hAnsi="ＭＳ 明朝" w:cs="Times New Roman" w:hint="eastAsia"/>
          <w:u w:val="single" w:color="00B050"/>
        </w:rPr>
        <w:t>第</w:t>
      </w:r>
      <w:r w:rsidR="00616A03" w:rsidRPr="009443D4">
        <w:rPr>
          <w:rFonts w:hAnsi="ＭＳ 明朝" w:cs="Times New Roman" w:hint="eastAsia"/>
          <w:u w:val="single" w:color="00B050"/>
        </w:rPr>
        <w:t>４</w:t>
      </w:r>
      <w:r w:rsidR="00BD3E81" w:rsidRPr="009443D4">
        <w:rPr>
          <w:rFonts w:hAnsi="ＭＳ 明朝" w:cs="Times New Roman" w:hint="eastAsia"/>
          <w:u w:val="single" w:color="00B050"/>
        </w:rPr>
        <w:t>条の</w:t>
      </w:r>
      <w:r w:rsidR="00616A03" w:rsidRPr="009443D4">
        <w:rPr>
          <w:rFonts w:hAnsi="ＭＳ 明朝" w:cs="Times New Roman" w:hint="eastAsia"/>
          <w:u w:val="single" w:color="00B050"/>
        </w:rPr>
        <w:t>２</w:t>
      </w:r>
      <w:r w:rsidR="00BD3E81" w:rsidRPr="009443D4">
        <w:rPr>
          <w:rFonts w:hAnsi="ＭＳ 明朝" w:cs="Times New Roman" w:hint="eastAsia"/>
          <w:u w:val="single" w:color="00B050"/>
        </w:rPr>
        <w:t>第</w:t>
      </w:r>
      <w:r w:rsidR="00616A03" w:rsidRPr="009443D4">
        <w:rPr>
          <w:rFonts w:hAnsi="ＭＳ 明朝" w:cs="Times New Roman" w:hint="eastAsia"/>
          <w:u w:val="single" w:color="00B050"/>
        </w:rPr>
        <w:t>２</w:t>
      </w:r>
      <w:r w:rsidR="00BD3E81" w:rsidRPr="009443D4">
        <w:rPr>
          <w:rFonts w:hAnsi="ＭＳ 明朝" w:cs="Times New Roman" w:hint="eastAsia"/>
          <w:u w:val="single" w:color="00B050"/>
        </w:rPr>
        <w:t>項</w:t>
      </w:r>
      <w:r w:rsidR="00BD3E81" w:rsidRPr="00BD3E81">
        <w:rPr>
          <w:rFonts w:hAnsi="ＭＳ 明朝" w:cs="Times New Roman" w:hint="eastAsia"/>
        </w:rPr>
        <w:t>の規定に基づき遺族補償年金を受けることができることとされた遺族であつて、当該遺族補償年金に係</w:t>
      </w:r>
      <w:r>
        <w:rPr>
          <w:rFonts w:hAnsi="ＭＳ 明朝" w:cs="Times New Roman" w:hint="eastAsia"/>
        </w:rPr>
        <w:t>る職員の死亡の時期に応じ、同項の表の下欄に掲げる年齢に達しないもの</w:t>
      </w:r>
      <w:r w:rsidR="00BD3E81" w:rsidRPr="00BD3E81">
        <w:rPr>
          <w:rFonts w:hAnsi="ＭＳ 明朝" w:cs="Times New Roman" w:hint="eastAsia"/>
        </w:rPr>
        <w:t>を含む。）」と、</w:t>
      </w:r>
      <w:r w:rsidR="00BD3E81" w:rsidRPr="009443D4">
        <w:rPr>
          <w:rFonts w:hAnsi="ＭＳ 明朝" w:cs="Times New Roman" w:hint="eastAsia"/>
          <w:u w:val="single" w:color="0070C0"/>
        </w:rPr>
        <w:t>第</w:t>
      </w:r>
      <w:r w:rsidR="00616A03" w:rsidRPr="009443D4">
        <w:rPr>
          <w:rFonts w:hAnsi="ＭＳ 明朝" w:cs="Times New Roman" w:hint="eastAsia"/>
          <w:u w:val="single" w:color="0070C0"/>
        </w:rPr>
        <w:t>１６</w:t>
      </w:r>
      <w:r w:rsidR="00BD3E81" w:rsidRPr="009443D4">
        <w:rPr>
          <w:rFonts w:hAnsi="ＭＳ 明朝" w:cs="Times New Roman" w:hint="eastAsia"/>
          <w:u w:val="single" w:color="0070C0"/>
        </w:rPr>
        <w:t>条第</w:t>
      </w:r>
      <w:r w:rsidR="00616A03" w:rsidRPr="009443D4">
        <w:rPr>
          <w:rFonts w:hAnsi="ＭＳ 明朝" w:cs="Times New Roman" w:hint="eastAsia"/>
          <w:u w:val="single" w:color="0070C0"/>
        </w:rPr>
        <w:t>１</w:t>
      </w:r>
      <w:r w:rsidR="00BD3E81" w:rsidRPr="009443D4">
        <w:rPr>
          <w:rFonts w:hAnsi="ＭＳ 明朝" w:cs="Times New Roman" w:hint="eastAsia"/>
          <w:u w:val="single" w:color="0070C0"/>
        </w:rPr>
        <w:t>項</w:t>
      </w:r>
      <w:r w:rsidR="00BD3E81" w:rsidRPr="00BD3E81">
        <w:rPr>
          <w:rFonts w:hAnsi="ＭＳ 明朝" w:cs="Times New Roman" w:hint="eastAsia"/>
        </w:rPr>
        <w:t>中「受ける者」とあるのは「受ける権利を有する者」と読み替えるものとする。</w:t>
      </w:r>
    </w:p>
    <w:p w14:paraId="3428F349" w14:textId="77777777" w:rsidR="00BD3E81" w:rsidRPr="00BD3E81" w:rsidRDefault="00BD3E81" w:rsidP="00152CFC">
      <w:pPr>
        <w:ind w:firstLineChars="300" w:firstLine="671"/>
        <w:rPr>
          <w:rFonts w:hAnsi="ＭＳ 明朝" w:cs="Times New Roman"/>
        </w:rPr>
      </w:pPr>
      <w:r w:rsidRPr="00BD3E81">
        <w:rPr>
          <w:rFonts w:hAnsi="ＭＳ 明朝" w:cs="Times New Roman" w:hint="eastAsia"/>
        </w:rPr>
        <w:t>附　則（昭和</w:t>
      </w:r>
      <w:r w:rsidR="00616A03">
        <w:rPr>
          <w:rFonts w:hAnsi="ＭＳ 明朝" w:cs="Times New Roman" w:hint="eastAsia"/>
        </w:rPr>
        <w:t>４５</w:t>
      </w:r>
      <w:r w:rsidRPr="00BD3E81">
        <w:rPr>
          <w:rFonts w:hAnsi="ＭＳ 明朝" w:cs="Times New Roman" w:hint="eastAsia"/>
        </w:rPr>
        <w:t>年</w:t>
      </w:r>
      <w:r w:rsidR="00616A03">
        <w:rPr>
          <w:rFonts w:hAnsi="ＭＳ 明朝" w:cs="Times New Roman" w:hint="eastAsia"/>
        </w:rPr>
        <w:t>１２</w:t>
      </w:r>
      <w:r w:rsidRPr="00BD3E81">
        <w:rPr>
          <w:rFonts w:hAnsi="ＭＳ 明朝" w:cs="Times New Roman" w:hint="eastAsia"/>
        </w:rPr>
        <w:t>月</w:t>
      </w:r>
      <w:r w:rsidR="00616A03">
        <w:rPr>
          <w:rFonts w:hAnsi="ＭＳ 明朝" w:cs="Times New Roman" w:hint="eastAsia"/>
        </w:rPr>
        <w:t>１６</w:t>
      </w:r>
      <w:r w:rsidRPr="00BD3E81">
        <w:rPr>
          <w:rFonts w:hAnsi="ＭＳ 明朝" w:cs="Times New Roman" w:hint="eastAsia"/>
        </w:rPr>
        <w:t>日）</w:t>
      </w:r>
    </w:p>
    <w:p w14:paraId="220A0A05" w14:textId="77777777" w:rsidR="00BD3E81" w:rsidRPr="00BD3E81" w:rsidRDefault="00BD3E81" w:rsidP="00152CFC">
      <w:pPr>
        <w:ind w:leftChars="100" w:left="224"/>
        <w:rPr>
          <w:rFonts w:hAnsi="ＭＳ 明朝" w:cs="Times New Roman"/>
        </w:rPr>
      </w:pPr>
      <w:r w:rsidRPr="00BD3E81">
        <w:rPr>
          <w:rFonts w:hAnsi="ＭＳ 明朝" w:cs="Times New Roman" w:hint="eastAsia"/>
        </w:rPr>
        <w:t>この規則は、公布の日から施行し、昭和</w:t>
      </w:r>
      <w:r w:rsidR="00616A03">
        <w:rPr>
          <w:rFonts w:hAnsi="ＭＳ 明朝" w:cs="Times New Roman" w:hint="eastAsia"/>
        </w:rPr>
        <w:t>４５</w:t>
      </w:r>
      <w:r w:rsidRPr="00BD3E81">
        <w:rPr>
          <w:rFonts w:hAnsi="ＭＳ 明朝" w:cs="Times New Roman" w:hint="eastAsia"/>
        </w:rPr>
        <w:t>年</w:t>
      </w:r>
      <w:r w:rsidR="00616A03">
        <w:rPr>
          <w:rFonts w:hAnsi="ＭＳ 明朝" w:cs="Times New Roman" w:hint="eastAsia"/>
        </w:rPr>
        <w:t>１１</w:t>
      </w:r>
      <w:r w:rsidRPr="00BD3E81">
        <w:rPr>
          <w:rFonts w:hAnsi="ＭＳ 明朝" w:cs="Times New Roman" w:hint="eastAsia"/>
        </w:rPr>
        <w:t>月</w:t>
      </w:r>
      <w:r w:rsidR="00616A03">
        <w:rPr>
          <w:rFonts w:hAnsi="ＭＳ 明朝" w:cs="Times New Roman" w:hint="eastAsia"/>
        </w:rPr>
        <w:t>１</w:t>
      </w:r>
      <w:r w:rsidRPr="00BD3E81">
        <w:rPr>
          <w:rFonts w:hAnsi="ＭＳ 明朝" w:cs="Times New Roman" w:hint="eastAsia"/>
        </w:rPr>
        <w:t>日から適用する。</w:t>
      </w:r>
    </w:p>
    <w:p w14:paraId="762F14C4" w14:textId="77777777" w:rsidR="00152CFC" w:rsidRDefault="00BD3E81" w:rsidP="00152CFC">
      <w:pPr>
        <w:ind w:leftChars="100" w:left="224" w:firstLineChars="200" w:firstLine="448"/>
        <w:rPr>
          <w:rFonts w:hAnsi="ＭＳ 明朝" w:cs="Times New Roman"/>
        </w:rPr>
      </w:pPr>
      <w:r w:rsidRPr="00BD3E81">
        <w:rPr>
          <w:rFonts w:hAnsi="ＭＳ 明朝" w:cs="Times New Roman" w:hint="eastAsia"/>
        </w:rPr>
        <w:t>附　則（昭和</w:t>
      </w:r>
      <w:r w:rsidR="00616A03">
        <w:rPr>
          <w:rFonts w:hAnsi="ＭＳ 明朝" w:cs="Times New Roman" w:hint="eastAsia"/>
        </w:rPr>
        <w:t>４９</w:t>
      </w:r>
      <w:r w:rsidRPr="00BD3E81">
        <w:rPr>
          <w:rFonts w:hAnsi="ＭＳ 明朝" w:cs="Times New Roman" w:hint="eastAsia"/>
        </w:rPr>
        <w:t>年</w:t>
      </w:r>
      <w:r w:rsidR="00616A03">
        <w:rPr>
          <w:rFonts w:hAnsi="ＭＳ 明朝" w:cs="Times New Roman" w:hint="eastAsia"/>
        </w:rPr>
        <w:t>１２</w:t>
      </w:r>
      <w:r w:rsidRPr="00BD3E81">
        <w:rPr>
          <w:rFonts w:hAnsi="ＭＳ 明朝" w:cs="Times New Roman" w:hint="eastAsia"/>
        </w:rPr>
        <w:t>月</w:t>
      </w:r>
      <w:r w:rsidR="00616A03">
        <w:rPr>
          <w:rFonts w:hAnsi="ＭＳ 明朝" w:cs="Times New Roman" w:hint="eastAsia"/>
        </w:rPr>
        <w:t>２６</w:t>
      </w:r>
      <w:r w:rsidRPr="00BD3E81">
        <w:rPr>
          <w:rFonts w:hAnsi="ＭＳ 明朝" w:cs="Times New Roman" w:hint="eastAsia"/>
        </w:rPr>
        <w:t>日）</w:t>
      </w:r>
    </w:p>
    <w:p w14:paraId="073C90D4" w14:textId="77777777" w:rsidR="00BD3E81" w:rsidRPr="00BD3E81" w:rsidRDefault="00BD3E81" w:rsidP="00152CFC">
      <w:pPr>
        <w:ind w:firstLineChars="100" w:firstLine="224"/>
        <w:rPr>
          <w:rFonts w:hAnsi="ＭＳ 明朝" w:cs="Times New Roman"/>
        </w:rPr>
      </w:pPr>
      <w:r w:rsidRPr="00BD3E81">
        <w:rPr>
          <w:rFonts w:hAnsi="ＭＳ 明朝" w:cs="Times New Roman" w:hint="eastAsia"/>
        </w:rPr>
        <w:t>この規則は、公布の日から施行し、昭和</w:t>
      </w:r>
      <w:r w:rsidR="00616A03">
        <w:rPr>
          <w:rFonts w:hAnsi="ＭＳ 明朝" w:cs="Times New Roman" w:hint="eastAsia"/>
        </w:rPr>
        <w:t>４８</w:t>
      </w:r>
      <w:r w:rsidRPr="00BD3E81">
        <w:rPr>
          <w:rFonts w:hAnsi="ＭＳ 明朝" w:cs="Times New Roman" w:hint="eastAsia"/>
        </w:rPr>
        <w:t>年</w:t>
      </w:r>
      <w:r w:rsidR="00616A03">
        <w:rPr>
          <w:rFonts w:hAnsi="ＭＳ 明朝" w:cs="Times New Roman" w:hint="eastAsia"/>
        </w:rPr>
        <w:t>１２</w:t>
      </w:r>
      <w:r w:rsidRPr="00BD3E81">
        <w:rPr>
          <w:rFonts w:hAnsi="ＭＳ 明朝" w:cs="Times New Roman" w:hint="eastAsia"/>
        </w:rPr>
        <w:t>月</w:t>
      </w:r>
      <w:r w:rsidR="00616A03">
        <w:rPr>
          <w:rFonts w:hAnsi="ＭＳ 明朝" w:cs="Times New Roman" w:hint="eastAsia"/>
        </w:rPr>
        <w:t>１</w:t>
      </w:r>
      <w:r w:rsidRPr="00BD3E81">
        <w:rPr>
          <w:rFonts w:hAnsi="ＭＳ 明朝" w:cs="Times New Roman" w:hint="eastAsia"/>
        </w:rPr>
        <w:t>日から適用する。ただし、</w:t>
      </w:r>
      <w:r w:rsidRPr="00051F1F">
        <w:rPr>
          <w:rFonts w:hAnsi="ＭＳ 明朝" w:cs="Times New Roman" w:hint="eastAsia"/>
          <w:u w:val="single" w:color="0070C0"/>
        </w:rPr>
        <w:t>第</w:t>
      </w:r>
      <w:r w:rsidR="00616A03" w:rsidRPr="00051F1F">
        <w:rPr>
          <w:rFonts w:hAnsi="ＭＳ 明朝" w:cs="Times New Roman" w:hint="eastAsia"/>
          <w:u w:val="single" w:color="0070C0"/>
        </w:rPr>
        <w:t>７</w:t>
      </w:r>
      <w:r w:rsidRPr="00051F1F">
        <w:rPr>
          <w:rFonts w:hAnsi="ＭＳ 明朝" w:cs="Times New Roman" w:hint="eastAsia"/>
          <w:u w:val="single" w:color="0070C0"/>
        </w:rPr>
        <w:t>条の</w:t>
      </w:r>
      <w:r w:rsidR="00616A03" w:rsidRPr="00051F1F">
        <w:rPr>
          <w:rFonts w:hAnsi="ＭＳ 明朝" w:cs="Times New Roman" w:hint="eastAsia"/>
          <w:u w:val="single" w:color="0070C0"/>
        </w:rPr>
        <w:t>２</w:t>
      </w:r>
      <w:r w:rsidRPr="00BD3E81">
        <w:rPr>
          <w:rFonts w:hAnsi="ＭＳ 明朝" w:cs="Times New Roman" w:hint="eastAsia"/>
        </w:rPr>
        <w:t>の改正規定は、昭和</w:t>
      </w:r>
      <w:r w:rsidR="00616A03">
        <w:rPr>
          <w:rFonts w:hAnsi="ＭＳ 明朝" w:cs="Times New Roman" w:hint="eastAsia"/>
        </w:rPr>
        <w:t>４８</w:t>
      </w:r>
      <w:r w:rsidRPr="00BD3E81">
        <w:rPr>
          <w:rFonts w:hAnsi="ＭＳ 明朝" w:cs="Times New Roman" w:hint="eastAsia"/>
        </w:rPr>
        <w:t>年</w:t>
      </w:r>
      <w:r w:rsidR="00616A03">
        <w:rPr>
          <w:rFonts w:hAnsi="ＭＳ 明朝" w:cs="Times New Roman" w:hint="eastAsia"/>
        </w:rPr>
        <w:t>９</w:t>
      </w:r>
      <w:r w:rsidRPr="00BD3E81">
        <w:rPr>
          <w:rFonts w:hAnsi="ＭＳ 明朝" w:cs="Times New Roman" w:hint="eastAsia"/>
        </w:rPr>
        <w:t>月</w:t>
      </w:r>
      <w:r w:rsidR="00616A03">
        <w:rPr>
          <w:rFonts w:hAnsi="ＭＳ 明朝" w:cs="Times New Roman" w:hint="eastAsia"/>
        </w:rPr>
        <w:t>１</w:t>
      </w:r>
      <w:r w:rsidRPr="00BD3E81">
        <w:rPr>
          <w:rFonts w:hAnsi="ＭＳ 明朝" w:cs="Times New Roman" w:hint="eastAsia"/>
        </w:rPr>
        <w:t>日から、</w:t>
      </w:r>
      <w:r w:rsidRPr="00051F1F">
        <w:rPr>
          <w:rFonts w:hAnsi="ＭＳ 明朝" w:cs="Times New Roman" w:hint="eastAsia"/>
          <w:u w:val="single" w:color="0070C0"/>
        </w:rPr>
        <w:t>第</w:t>
      </w:r>
      <w:r w:rsidR="00616A03" w:rsidRPr="00051F1F">
        <w:rPr>
          <w:rFonts w:hAnsi="ＭＳ 明朝" w:cs="Times New Roman" w:hint="eastAsia"/>
          <w:u w:val="single" w:color="0070C0"/>
        </w:rPr>
        <w:t>１８</w:t>
      </w:r>
      <w:r w:rsidRPr="00051F1F">
        <w:rPr>
          <w:rFonts w:hAnsi="ＭＳ 明朝" w:cs="Times New Roman" w:hint="eastAsia"/>
          <w:u w:val="single" w:color="0070C0"/>
        </w:rPr>
        <w:t>条</w:t>
      </w:r>
      <w:r w:rsidRPr="00BD3E81">
        <w:rPr>
          <w:rFonts w:hAnsi="ＭＳ 明朝" w:cs="Times New Roman" w:hint="eastAsia"/>
        </w:rPr>
        <w:t>の改正規定は、昭和</w:t>
      </w:r>
      <w:r w:rsidR="00616A03">
        <w:rPr>
          <w:rFonts w:hAnsi="ＭＳ 明朝" w:cs="Times New Roman" w:hint="eastAsia"/>
        </w:rPr>
        <w:t>４８</w:t>
      </w:r>
      <w:r w:rsidRPr="00BD3E81">
        <w:rPr>
          <w:rFonts w:hAnsi="ＭＳ 明朝" w:cs="Times New Roman" w:hint="eastAsia"/>
        </w:rPr>
        <w:t>年</w:t>
      </w:r>
      <w:r w:rsidR="00616A03">
        <w:rPr>
          <w:rFonts w:hAnsi="ＭＳ 明朝" w:cs="Times New Roman" w:hint="eastAsia"/>
        </w:rPr>
        <w:t>４</w:t>
      </w:r>
      <w:r w:rsidRPr="00BD3E81">
        <w:rPr>
          <w:rFonts w:hAnsi="ＭＳ 明朝" w:cs="Times New Roman" w:hint="eastAsia"/>
        </w:rPr>
        <w:t>月</w:t>
      </w:r>
      <w:r w:rsidR="00616A03">
        <w:rPr>
          <w:rFonts w:hAnsi="ＭＳ 明朝" w:cs="Times New Roman" w:hint="eastAsia"/>
        </w:rPr>
        <w:t>１</w:t>
      </w:r>
      <w:r w:rsidRPr="00BD3E81">
        <w:rPr>
          <w:rFonts w:hAnsi="ＭＳ 明朝" w:cs="Times New Roman" w:hint="eastAsia"/>
        </w:rPr>
        <w:t>日から適用する。</w:t>
      </w:r>
    </w:p>
    <w:p w14:paraId="398CBE9A" w14:textId="77777777" w:rsidR="00BD3E81" w:rsidRPr="00BD3E81" w:rsidRDefault="00BD3E81" w:rsidP="00152CFC">
      <w:pPr>
        <w:ind w:leftChars="100" w:left="224" w:firstLineChars="200" w:firstLine="448"/>
        <w:rPr>
          <w:rFonts w:hAnsi="ＭＳ 明朝" w:cs="Times New Roman"/>
        </w:rPr>
      </w:pPr>
      <w:r w:rsidRPr="00BD3E81">
        <w:rPr>
          <w:rFonts w:hAnsi="ＭＳ 明朝" w:cs="Times New Roman" w:hint="eastAsia"/>
        </w:rPr>
        <w:t>附　則（昭和</w:t>
      </w:r>
      <w:r w:rsidR="00616A03">
        <w:rPr>
          <w:rFonts w:hAnsi="ＭＳ 明朝" w:cs="Times New Roman" w:hint="eastAsia"/>
        </w:rPr>
        <w:t>４９</w:t>
      </w:r>
      <w:r w:rsidRPr="00BD3E81">
        <w:rPr>
          <w:rFonts w:hAnsi="ＭＳ 明朝" w:cs="Times New Roman" w:hint="eastAsia"/>
        </w:rPr>
        <w:t>年</w:t>
      </w:r>
      <w:r w:rsidR="00616A03">
        <w:rPr>
          <w:rFonts w:hAnsi="ＭＳ 明朝" w:cs="Times New Roman" w:hint="eastAsia"/>
        </w:rPr>
        <w:t>１２</w:t>
      </w:r>
      <w:r w:rsidRPr="00BD3E81">
        <w:rPr>
          <w:rFonts w:hAnsi="ＭＳ 明朝" w:cs="Times New Roman" w:hint="eastAsia"/>
        </w:rPr>
        <w:t>月</w:t>
      </w:r>
      <w:r w:rsidR="00616A03">
        <w:rPr>
          <w:rFonts w:hAnsi="ＭＳ 明朝" w:cs="Times New Roman" w:hint="eastAsia"/>
        </w:rPr>
        <w:t>２６</w:t>
      </w:r>
      <w:r w:rsidRPr="00BD3E81">
        <w:rPr>
          <w:rFonts w:hAnsi="ＭＳ 明朝" w:cs="Times New Roman" w:hint="eastAsia"/>
        </w:rPr>
        <w:t>日）</w:t>
      </w:r>
    </w:p>
    <w:p w14:paraId="6778EC84" w14:textId="77777777" w:rsidR="00BD3E81" w:rsidRPr="00BD3E81" w:rsidRDefault="00152CFC" w:rsidP="00152CFC">
      <w:pPr>
        <w:rPr>
          <w:rFonts w:hAnsi="ＭＳ 明朝" w:cs="Times New Roman"/>
        </w:rPr>
      </w:pPr>
      <w:r>
        <w:rPr>
          <w:rFonts w:hAnsi="ＭＳ 明朝" w:cs="Times New Roman" w:hint="eastAsia"/>
        </w:rPr>
        <w:t xml:space="preserve">１　</w:t>
      </w:r>
      <w:r w:rsidR="00BD3E81" w:rsidRPr="00BD3E81">
        <w:rPr>
          <w:rFonts w:hAnsi="ＭＳ 明朝" w:cs="Times New Roman" w:hint="eastAsia"/>
        </w:rPr>
        <w:t>この規則は、公布の日から施行する。</w:t>
      </w:r>
    </w:p>
    <w:p w14:paraId="2516643D" w14:textId="77777777" w:rsidR="00BD3E81" w:rsidRPr="00BD3E81" w:rsidRDefault="00152CFC" w:rsidP="00152CFC">
      <w:pPr>
        <w:ind w:left="224" w:hangingChars="100" w:hanging="224"/>
        <w:rPr>
          <w:rFonts w:hAnsi="ＭＳ 明朝" w:cs="Times New Roman"/>
        </w:rPr>
      </w:pPr>
      <w:r>
        <w:rPr>
          <w:rFonts w:hAnsi="ＭＳ 明朝" w:cs="Times New Roman" w:hint="eastAsia"/>
        </w:rPr>
        <w:t xml:space="preserve">２　</w:t>
      </w:r>
      <w:r w:rsidR="00BD3E81" w:rsidRPr="00BD3E81">
        <w:rPr>
          <w:rFonts w:hAnsi="ＭＳ 明朝" w:cs="Times New Roman" w:hint="eastAsia"/>
        </w:rPr>
        <w:t>この規則による改正後の議会の議員その他非常勤の職員の公務災害補償等に関する条例施行規則（次項において「新規則」という。）（</w:t>
      </w:r>
      <w:r w:rsidR="00BD3E81" w:rsidRPr="004E1BE9">
        <w:rPr>
          <w:rFonts w:hAnsi="ＭＳ 明朝" w:cs="Times New Roman" w:hint="eastAsia"/>
          <w:u w:val="single" w:color="0070C0"/>
        </w:rPr>
        <w:t>第</w:t>
      </w:r>
      <w:r w:rsidR="00616A03" w:rsidRPr="004E1BE9">
        <w:rPr>
          <w:rFonts w:hAnsi="ＭＳ 明朝" w:cs="Times New Roman" w:hint="eastAsia"/>
          <w:u w:val="single" w:color="0070C0"/>
        </w:rPr>
        <w:t>７</w:t>
      </w:r>
      <w:r w:rsidR="00BD3E81" w:rsidRPr="004E1BE9">
        <w:rPr>
          <w:rFonts w:hAnsi="ＭＳ 明朝" w:cs="Times New Roman" w:hint="eastAsia"/>
          <w:u w:val="single" w:color="0070C0"/>
        </w:rPr>
        <w:t>条の</w:t>
      </w:r>
      <w:r w:rsidR="00616A03" w:rsidRPr="004E1BE9">
        <w:rPr>
          <w:rFonts w:hAnsi="ＭＳ 明朝" w:cs="Times New Roman" w:hint="eastAsia"/>
          <w:u w:val="single" w:color="0070C0"/>
        </w:rPr>
        <w:t>２</w:t>
      </w:r>
      <w:r w:rsidR="00BD3E81" w:rsidRPr="00BD3E81">
        <w:rPr>
          <w:rFonts w:hAnsi="ＭＳ 明朝" w:cs="Times New Roman" w:hint="eastAsia"/>
        </w:rPr>
        <w:t>を除く。）規定は、昭和</w:t>
      </w:r>
      <w:r w:rsidR="00616A03">
        <w:rPr>
          <w:rFonts w:hAnsi="ＭＳ 明朝" w:cs="Times New Roman" w:hint="eastAsia"/>
        </w:rPr>
        <w:t>４９</w:t>
      </w:r>
      <w:r w:rsidR="00BD3E81" w:rsidRPr="00BD3E81">
        <w:rPr>
          <w:rFonts w:hAnsi="ＭＳ 明朝" w:cs="Times New Roman" w:hint="eastAsia"/>
        </w:rPr>
        <w:t>年</w:t>
      </w:r>
      <w:r w:rsidR="00616A03">
        <w:rPr>
          <w:rFonts w:hAnsi="ＭＳ 明朝" w:cs="Times New Roman" w:hint="eastAsia"/>
        </w:rPr>
        <w:t>１１</w:t>
      </w:r>
      <w:r w:rsidR="00BD3E81" w:rsidRPr="00BD3E81">
        <w:rPr>
          <w:rFonts w:hAnsi="ＭＳ 明朝" w:cs="Times New Roman" w:hint="eastAsia"/>
        </w:rPr>
        <w:t>月</w:t>
      </w:r>
      <w:r w:rsidR="00616A03">
        <w:rPr>
          <w:rFonts w:hAnsi="ＭＳ 明朝" w:cs="Times New Roman" w:hint="eastAsia"/>
        </w:rPr>
        <w:t>１</w:t>
      </w:r>
      <w:r w:rsidR="00BD3E81" w:rsidRPr="00BD3E81">
        <w:rPr>
          <w:rFonts w:hAnsi="ＭＳ 明朝" w:cs="Times New Roman" w:hint="eastAsia"/>
        </w:rPr>
        <w:t>日から適用する。</w:t>
      </w:r>
    </w:p>
    <w:p w14:paraId="67103B4B" w14:textId="77777777" w:rsidR="00BD3E81" w:rsidRPr="00BD3E81" w:rsidRDefault="00BD40E1" w:rsidP="00BD40E1">
      <w:pPr>
        <w:ind w:left="224" w:hangingChars="100" w:hanging="224"/>
        <w:rPr>
          <w:rFonts w:hAnsi="ＭＳ 明朝" w:cs="Times New Roman"/>
        </w:rPr>
      </w:pPr>
      <w:r>
        <w:rPr>
          <w:rFonts w:hAnsi="ＭＳ 明朝" w:cs="Times New Roman" w:hint="eastAsia"/>
        </w:rPr>
        <w:t xml:space="preserve">３　</w:t>
      </w:r>
      <w:r w:rsidR="00BD3E81" w:rsidRPr="00BD3E81">
        <w:rPr>
          <w:rFonts w:hAnsi="ＭＳ 明朝" w:cs="Times New Roman" w:hint="eastAsia"/>
        </w:rPr>
        <w:t>新規則</w:t>
      </w:r>
      <w:r w:rsidR="00BD3E81" w:rsidRPr="004E1BE9">
        <w:rPr>
          <w:rFonts w:hAnsi="ＭＳ 明朝" w:cs="Times New Roman" w:hint="eastAsia"/>
          <w:u w:val="single" w:color="0070C0"/>
        </w:rPr>
        <w:t>第</w:t>
      </w:r>
      <w:r w:rsidR="00616A03" w:rsidRPr="004E1BE9">
        <w:rPr>
          <w:rFonts w:hAnsi="ＭＳ 明朝" w:cs="Times New Roman" w:hint="eastAsia"/>
          <w:u w:val="single" w:color="0070C0"/>
        </w:rPr>
        <w:t>７</w:t>
      </w:r>
      <w:r w:rsidR="00BD3E81" w:rsidRPr="004E1BE9">
        <w:rPr>
          <w:rFonts w:hAnsi="ＭＳ 明朝" w:cs="Times New Roman" w:hint="eastAsia"/>
          <w:u w:val="single" w:color="0070C0"/>
        </w:rPr>
        <w:t>条の</w:t>
      </w:r>
      <w:r w:rsidR="00616A03" w:rsidRPr="004E1BE9">
        <w:rPr>
          <w:rFonts w:hAnsi="ＭＳ 明朝" w:cs="Times New Roman" w:hint="eastAsia"/>
          <w:u w:val="single" w:color="0070C0"/>
        </w:rPr>
        <w:t>２</w:t>
      </w:r>
      <w:r w:rsidR="00BD3E81" w:rsidRPr="00BD3E81">
        <w:rPr>
          <w:rFonts w:hAnsi="ＭＳ 明朝" w:cs="Times New Roman" w:hint="eastAsia"/>
        </w:rPr>
        <w:t>の規定は、昭和</w:t>
      </w:r>
      <w:r w:rsidR="00616A03">
        <w:rPr>
          <w:rFonts w:hAnsi="ＭＳ 明朝" w:cs="Times New Roman" w:hint="eastAsia"/>
        </w:rPr>
        <w:t>４９</w:t>
      </w:r>
      <w:r w:rsidR="00BD3E81" w:rsidRPr="00BD3E81">
        <w:rPr>
          <w:rFonts w:hAnsi="ＭＳ 明朝" w:cs="Times New Roman" w:hint="eastAsia"/>
        </w:rPr>
        <w:t>年</w:t>
      </w:r>
      <w:r w:rsidR="00616A03">
        <w:rPr>
          <w:rFonts w:hAnsi="ＭＳ 明朝" w:cs="Times New Roman" w:hint="eastAsia"/>
        </w:rPr>
        <w:t>４</w:t>
      </w:r>
      <w:r w:rsidR="00BD3E81" w:rsidRPr="00BD3E81">
        <w:rPr>
          <w:rFonts w:hAnsi="ＭＳ 明朝" w:cs="Times New Roman" w:hint="eastAsia"/>
        </w:rPr>
        <w:t>月</w:t>
      </w:r>
      <w:r w:rsidR="00616A03">
        <w:rPr>
          <w:rFonts w:hAnsi="ＭＳ 明朝" w:cs="Times New Roman" w:hint="eastAsia"/>
        </w:rPr>
        <w:t>１</w:t>
      </w:r>
      <w:r w:rsidR="00BD3E81" w:rsidRPr="00BD3E81">
        <w:rPr>
          <w:rFonts w:hAnsi="ＭＳ 明朝" w:cs="Times New Roman" w:hint="eastAsia"/>
        </w:rPr>
        <w:t>日以後に支給すべき事由の生じた葬祭補償について適用し、同日前に支給すべき事由の生じた葬祭補償については、なお従前の例による。</w:t>
      </w:r>
    </w:p>
    <w:p w14:paraId="74BFA2DB" w14:textId="77777777" w:rsidR="00BD3E81" w:rsidRPr="00BD3E81" w:rsidRDefault="00BD40E1" w:rsidP="00146172">
      <w:pPr>
        <w:ind w:left="224" w:hangingChars="100" w:hanging="224"/>
        <w:rPr>
          <w:rFonts w:hAnsi="ＭＳ 明朝" w:cs="Times New Roman"/>
        </w:rPr>
      </w:pPr>
      <w:r>
        <w:rPr>
          <w:rFonts w:hAnsi="ＭＳ 明朝" w:cs="Times New Roman" w:hint="eastAsia"/>
        </w:rPr>
        <w:t xml:space="preserve">４　</w:t>
      </w:r>
      <w:r w:rsidR="00BD3E81" w:rsidRPr="00BD3E81">
        <w:rPr>
          <w:rFonts w:hAnsi="ＭＳ 明朝" w:cs="Times New Roman" w:hint="eastAsia"/>
        </w:rPr>
        <w:t>昭和</w:t>
      </w:r>
      <w:r w:rsidR="00616A03">
        <w:rPr>
          <w:rFonts w:hAnsi="ＭＳ 明朝" w:cs="Times New Roman" w:hint="eastAsia"/>
        </w:rPr>
        <w:t>４９</w:t>
      </w:r>
      <w:r w:rsidR="00BD3E81" w:rsidRPr="00BD3E81">
        <w:rPr>
          <w:rFonts w:hAnsi="ＭＳ 明朝" w:cs="Times New Roman" w:hint="eastAsia"/>
        </w:rPr>
        <w:t>年</w:t>
      </w:r>
      <w:r w:rsidR="00616A03">
        <w:rPr>
          <w:rFonts w:hAnsi="ＭＳ 明朝" w:cs="Times New Roman" w:hint="eastAsia"/>
        </w:rPr>
        <w:t>４</w:t>
      </w:r>
      <w:r w:rsidR="00BD3E81" w:rsidRPr="00BD3E81">
        <w:rPr>
          <w:rFonts w:hAnsi="ＭＳ 明朝" w:cs="Times New Roman" w:hint="eastAsia"/>
        </w:rPr>
        <w:t>月</w:t>
      </w:r>
      <w:r w:rsidR="00616A03">
        <w:rPr>
          <w:rFonts w:hAnsi="ＭＳ 明朝" w:cs="Times New Roman" w:hint="eastAsia"/>
        </w:rPr>
        <w:t>１</w:t>
      </w:r>
      <w:r w:rsidR="00BD3E81" w:rsidRPr="00BD3E81">
        <w:rPr>
          <w:rFonts w:hAnsi="ＭＳ 明朝" w:cs="Times New Roman" w:hint="eastAsia"/>
        </w:rPr>
        <w:t>日以後に支給すべき事由の生じた葬祭補償に関する議会の議員</w:t>
      </w:r>
      <w:r w:rsidR="00BD3E81" w:rsidRPr="00BD3E81">
        <w:rPr>
          <w:rFonts w:hAnsi="ＭＳ 明朝" w:cs="Times New Roman" w:hint="eastAsia"/>
        </w:rPr>
        <w:lastRenderedPageBreak/>
        <w:t>その他非常勤の職員の公務災害補償に関する条例施行規則の一部を改正する規則（昭和</w:t>
      </w:r>
      <w:r w:rsidR="00616A03">
        <w:rPr>
          <w:rFonts w:hAnsi="ＭＳ 明朝" w:cs="Times New Roman" w:hint="eastAsia"/>
        </w:rPr>
        <w:t>４８</w:t>
      </w:r>
      <w:r w:rsidR="00BD3E81" w:rsidRPr="00BD3E81">
        <w:rPr>
          <w:rFonts w:hAnsi="ＭＳ 明朝" w:cs="Times New Roman" w:hint="eastAsia"/>
        </w:rPr>
        <w:t>年</w:t>
      </w:r>
      <w:r w:rsidR="00616A03">
        <w:rPr>
          <w:rFonts w:hAnsi="ＭＳ 明朝" w:cs="Times New Roman" w:hint="eastAsia"/>
        </w:rPr>
        <w:t>１０</w:t>
      </w:r>
      <w:r w:rsidR="00BD3E81" w:rsidRPr="00BD3E81">
        <w:rPr>
          <w:rFonts w:hAnsi="ＭＳ 明朝" w:cs="Times New Roman" w:hint="eastAsia"/>
        </w:rPr>
        <w:t>月</w:t>
      </w:r>
      <w:r w:rsidR="00616A03">
        <w:rPr>
          <w:rFonts w:hAnsi="ＭＳ 明朝" w:cs="Times New Roman" w:hint="eastAsia"/>
        </w:rPr>
        <w:t>３０</w:t>
      </w:r>
      <w:r w:rsidR="00BD3E81" w:rsidRPr="00BD3E81">
        <w:rPr>
          <w:rFonts w:hAnsi="ＭＳ 明朝" w:cs="Times New Roman" w:hint="eastAsia"/>
        </w:rPr>
        <w:t>日自治給第</w:t>
      </w:r>
      <w:r w:rsidR="00616A03">
        <w:rPr>
          <w:rFonts w:hAnsi="ＭＳ 明朝" w:cs="Times New Roman" w:hint="eastAsia"/>
        </w:rPr>
        <w:t>６８</w:t>
      </w:r>
      <w:r w:rsidR="00BD3E81" w:rsidRPr="00BD3E81">
        <w:rPr>
          <w:rFonts w:hAnsi="ＭＳ 明朝" w:cs="Times New Roman" w:hint="eastAsia"/>
        </w:rPr>
        <w:t>号）附則第</w:t>
      </w:r>
      <w:r w:rsidR="00616A03">
        <w:rPr>
          <w:rFonts w:hAnsi="ＭＳ 明朝" w:cs="Times New Roman" w:hint="eastAsia"/>
        </w:rPr>
        <w:t>２</w:t>
      </w:r>
      <w:r w:rsidR="00BD3E81" w:rsidRPr="00BD3E81">
        <w:rPr>
          <w:rFonts w:hAnsi="ＭＳ 明朝" w:cs="Times New Roman" w:hint="eastAsia"/>
        </w:rPr>
        <w:t>項の規定の適用については、同項中「改正後の議会の議員その他非常勤の職員の公務災害補償等に関する条例施行規則」とあるのは、「議会の議員その他非常勤の職員の公務災害補償等に関する条例施行規則の一部を改正する規則（昭和</w:t>
      </w:r>
      <w:r w:rsidR="00616A03">
        <w:rPr>
          <w:rFonts w:hAnsi="ＭＳ 明朝" w:cs="Times New Roman" w:hint="eastAsia"/>
        </w:rPr>
        <w:t>４９</w:t>
      </w:r>
      <w:r w:rsidR="00BD3E81" w:rsidRPr="00BD3E81">
        <w:rPr>
          <w:rFonts w:hAnsi="ＭＳ 明朝" w:cs="Times New Roman" w:hint="eastAsia"/>
        </w:rPr>
        <w:t>年</w:t>
      </w:r>
      <w:r w:rsidR="00616A03">
        <w:rPr>
          <w:rFonts w:hAnsi="ＭＳ 明朝" w:cs="Times New Roman" w:hint="eastAsia"/>
        </w:rPr>
        <w:t>１０</w:t>
      </w:r>
      <w:r w:rsidR="00BD3E81" w:rsidRPr="00BD3E81">
        <w:rPr>
          <w:rFonts w:hAnsi="ＭＳ 明朝" w:cs="Times New Roman" w:hint="eastAsia"/>
        </w:rPr>
        <w:t>月</w:t>
      </w:r>
      <w:r w:rsidR="00616A03">
        <w:rPr>
          <w:rFonts w:hAnsi="ＭＳ 明朝" w:cs="Times New Roman" w:hint="eastAsia"/>
        </w:rPr>
        <w:t>２５</w:t>
      </w:r>
      <w:r w:rsidR="00BD3E81" w:rsidRPr="00BD3E81">
        <w:rPr>
          <w:rFonts w:hAnsi="ＭＳ 明朝" w:cs="Times New Roman" w:hint="eastAsia"/>
        </w:rPr>
        <w:t>日自治給第</w:t>
      </w:r>
      <w:r w:rsidR="00616A03">
        <w:rPr>
          <w:rFonts w:hAnsi="ＭＳ 明朝" w:cs="Times New Roman" w:hint="eastAsia"/>
        </w:rPr>
        <w:t>５４</w:t>
      </w:r>
      <w:r w:rsidR="00BD3E81" w:rsidRPr="00BD3E81">
        <w:rPr>
          <w:rFonts w:hAnsi="ＭＳ 明朝" w:cs="Times New Roman" w:hint="eastAsia"/>
        </w:rPr>
        <w:t>号）による改正後の議会の議員その他非常勤の職員の公務災害補償等に関する条例施行規則」とする。</w:t>
      </w:r>
    </w:p>
    <w:p w14:paraId="76D79A00" w14:textId="77777777" w:rsidR="00BD3E81" w:rsidRPr="00BD3E81" w:rsidRDefault="00BD3E81" w:rsidP="00735153">
      <w:pPr>
        <w:ind w:leftChars="100" w:left="224" w:firstLineChars="200" w:firstLine="448"/>
        <w:rPr>
          <w:rFonts w:hAnsi="ＭＳ 明朝" w:cs="Times New Roman"/>
        </w:rPr>
      </w:pPr>
      <w:r w:rsidRPr="00BD3E81">
        <w:rPr>
          <w:rFonts w:hAnsi="ＭＳ 明朝" w:cs="Times New Roman" w:hint="eastAsia"/>
        </w:rPr>
        <w:t>附　則（昭和</w:t>
      </w:r>
      <w:r w:rsidR="00616A03">
        <w:rPr>
          <w:rFonts w:hAnsi="ＭＳ 明朝" w:cs="Times New Roman" w:hint="eastAsia"/>
        </w:rPr>
        <w:t>５０</w:t>
      </w:r>
      <w:r w:rsidRPr="00BD3E81">
        <w:rPr>
          <w:rFonts w:hAnsi="ＭＳ 明朝" w:cs="Times New Roman" w:hint="eastAsia"/>
        </w:rPr>
        <w:t>年</w:t>
      </w:r>
      <w:r w:rsidR="00616A03">
        <w:rPr>
          <w:rFonts w:hAnsi="ＭＳ 明朝" w:cs="Times New Roman" w:hint="eastAsia"/>
        </w:rPr>
        <w:t>１２</w:t>
      </w:r>
      <w:r w:rsidRPr="00BD3E81">
        <w:rPr>
          <w:rFonts w:hAnsi="ＭＳ 明朝" w:cs="Times New Roman" w:hint="eastAsia"/>
        </w:rPr>
        <w:t>月</w:t>
      </w:r>
      <w:r w:rsidR="00616A03">
        <w:rPr>
          <w:rFonts w:hAnsi="ＭＳ 明朝" w:cs="Times New Roman" w:hint="eastAsia"/>
        </w:rPr>
        <w:t>２４</w:t>
      </w:r>
      <w:r w:rsidRPr="00BD3E81">
        <w:rPr>
          <w:rFonts w:hAnsi="ＭＳ 明朝" w:cs="Times New Roman" w:hint="eastAsia"/>
        </w:rPr>
        <w:t>日）</w:t>
      </w:r>
    </w:p>
    <w:p w14:paraId="483BE850" w14:textId="77777777" w:rsidR="00735153" w:rsidRDefault="00735153" w:rsidP="00735153">
      <w:pPr>
        <w:rPr>
          <w:rFonts w:hAnsi="ＭＳ 明朝" w:cs="Times New Roman"/>
        </w:rPr>
      </w:pPr>
      <w:r>
        <w:rPr>
          <w:rFonts w:hAnsi="ＭＳ 明朝" w:cs="Times New Roman" w:hint="eastAsia"/>
        </w:rPr>
        <w:t xml:space="preserve">１　</w:t>
      </w:r>
      <w:r w:rsidR="00BD3E81" w:rsidRPr="00BD3E81">
        <w:rPr>
          <w:rFonts w:hAnsi="ＭＳ 明朝" w:cs="Times New Roman" w:hint="eastAsia"/>
        </w:rPr>
        <w:t>この規則は、公布の日から施行する。</w:t>
      </w:r>
    </w:p>
    <w:p w14:paraId="3D4C17B5" w14:textId="77777777" w:rsidR="00BD3E81" w:rsidRPr="00BD3E81" w:rsidRDefault="00735153" w:rsidP="00735153">
      <w:pPr>
        <w:ind w:left="224" w:hangingChars="100" w:hanging="224"/>
        <w:rPr>
          <w:rFonts w:hAnsi="ＭＳ 明朝" w:cs="Times New Roman"/>
        </w:rPr>
      </w:pPr>
      <w:r>
        <w:rPr>
          <w:rFonts w:hAnsi="ＭＳ 明朝" w:cs="Times New Roman" w:hint="eastAsia"/>
        </w:rPr>
        <w:t xml:space="preserve">２　</w:t>
      </w:r>
      <w:r w:rsidR="00BD3E81" w:rsidRPr="00BD3E81">
        <w:rPr>
          <w:rFonts w:hAnsi="ＭＳ 明朝" w:cs="Times New Roman" w:hint="eastAsia"/>
        </w:rPr>
        <w:t>この規則による改正後の議会の議員その他非常勤の職員の公務災害補償等に関する条例施行規則</w:t>
      </w:r>
      <w:r w:rsidR="00BD3E81" w:rsidRPr="004E1BE9">
        <w:rPr>
          <w:rFonts w:hAnsi="ＭＳ 明朝" w:cs="Times New Roman" w:hint="eastAsia"/>
          <w:u w:val="single" w:color="0070C0"/>
        </w:rPr>
        <w:t>第</w:t>
      </w:r>
      <w:r w:rsidR="00616A03" w:rsidRPr="004E1BE9">
        <w:rPr>
          <w:rFonts w:hAnsi="ＭＳ 明朝" w:cs="Times New Roman" w:hint="eastAsia"/>
          <w:u w:val="single" w:color="0070C0"/>
        </w:rPr>
        <w:t>７</w:t>
      </w:r>
      <w:r w:rsidR="00BD3E81" w:rsidRPr="004E1BE9">
        <w:rPr>
          <w:rFonts w:hAnsi="ＭＳ 明朝" w:cs="Times New Roman" w:hint="eastAsia"/>
          <w:u w:val="single" w:color="0070C0"/>
        </w:rPr>
        <w:t>条の</w:t>
      </w:r>
      <w:r w:rsidR="00616A03" w:rsidRPr="004E1BE9">
        <w:rPr>
          <w:rFonts w:hAnsi="ＭＳ 明朝" w:cs="Times New Roman" w:hint="eastAsia"/>
          <w:u w:val="single" w:color="0070C0"/>
        </w:rPr>
        <w:t>２</w:t>
      </w:r>
      <w:r w:rsidR="00BD3E81" w:rsidRPr="00BD3E81">
        <w:rPr>
          <w:rFonts w:hAnsi="ＭＳ 明朝" w:cs="Times New Roman" w:hint="eastAsia"/>
        </w:rPr>
        <w:t>の規定は、昭和</w:t>
      </w:r>
      <w:r w:rsidR="00616A03">
        <w:rPr>
          <w:rFonts w:hAnsi="ＭＳ 明朝" w:cs="Times New Roman" w:hint="eastAsia"/>
        </w:rPr>
        <w:t>５０</w:t>
      </w:r>
      <w:r w:rsidR="00BD3E81" w:rsidRPr="00BD3E81">
        <w:rPr>
          <w:rFonts w:hAnsi="ＭＳ 明朝" w:cs="Times New Roman" w:hint="eastAsia"/>
        </w:rPr>
        <w:t>年</w:t>
      </w:r>
      <w:r w:rsidR="00616A03">
        <w:rPr>
          <w:rFonts w:hAnsi="ＭＳ 明朝" w:cs="Times New Roman" w:hint="eastAsia"/>
        </w:rPr>
        <w:t>４</w:t>
      </w:r>
      <w:r w:rsidR="00BD3E81" w:rsidRPr="00BD3E81">
        <w:rPr>
          <w:rFonts w:hAnsi="ＭＳ 明朝" w:cs="Times New Roman" w:hint="eastAsia"/>
        </w:rPr>
        <w:t>月</w:t>
      </w:r>
      <w:r w:rsidR="00616A03">
        <w:rPr>
          <w:rFonts w:hAnsi="ＭＳ 明朝" w:cs="Times New Roman" w:hint="eastAsia"/>
        </w:rPr>
        <w:t>１</w:t>
      </w:r>
      <w:r w:rsidR="00BD3E81" w:rsidRPr="00BD3E81">
        <w:rPr>
          <w:rFonts w:hAnsi="ＭＳ 明朝" w:cs="Times New Roman" w:hint="eastAsia"/>
        </w:rPr>
        <w:t>日（以下「適用日」という。）以後に支給すべき事由が生じた葬祭補償について適用し、同日前に支給すべき事由が生じた葬祭補償については、なお従前の例による。</w:t>
      </w:r>
    </w:p>
    <w:p w14:paraId="2B366202" w14:textId="77777777" w:rsidR="008F4D1C" w:rsidRDefault="00735153" w:rsidP="008F4D1C">
      <w:pPr>
        <w:ind w:left="224" w:hangingChars="100" w:hanging="224"/>
        <w:rPr>
          <w:rFonts w:hAnsi="ＭＳ 明朝" w:cs="Times New Roman"/>
        </w:rPr>
      </w:pPr>
      <w:r>
        <w:rPr>
          <w:rFonts w:hAnsi="ＭＳ 明朝" w:cs="Times New Roman" w:hint="eastAsia"/>
        </w:rPr>
        <w:t xml:space="preserve">３　</w:t>
      </w:r>
      <w:r w:rsidR="00BD3E81" w:rsidRPr="00BD3E81">
        <w:rPr>
          <w:rFonts w:hAnsi="ＭＳ 明朝" w:cs="Times New Roman" w:hint="eastAsia"/>
        </w:rPr>
        <w:t>適用日以後に支給すべき事由が生じた葬祭補償に関する議会の議員その他非常勤の職員の公務災害補償に関する条例施行規則の一部を改正する規則附則第</w:t>
      </w:r>
      <w:r w:rsidR="00616A03">
        <w:rPr>
          <w:rFonts w:hAnsi="ＭＳ 明朝" w:cs="Times New Roman" w:hint="eastAsia"/>
        </w:rPr>
        <w:t>２</w:t>
      </w:r>
      <w:r w:rsidR="00BD3E81" w:rsidRPr="00BD3E81">
        <w:rPr>
          <w:rFonts w:hAnsi="ＭＳ 明朝" w:cs="Times New Roman" w:hint="eastAsia"/>
        </w:rPr>
        <w:t>項の規定の適用については、</w:t>
      </w:r>
      <w:r w:rsidR="00BD3E81" w:rsidRPr="00FB081B">
        <w:rPr>
          <w:rFonts w:hAnsi="ＭＳ 明朝" w:cs="Times New Roman" w:hint="eastAsia"/>
        </w:rPr>
        <w:t>同項</w:t>
      </w:r>
      <w:r w:rsidR="00BD3E81" w:rsidRPr="00BD3E81">
        <w:rPr>
          <w:rFonts w:hAnsi="ＭＳ 明朝" w:cs="Times New Roman" w:hint="eastAsia"/>
        </w:rPr>
        <w:t>中「議会の議員その他非常勤の職員の公務災害補償等に関する条例施行規則」とあるのは、「議会の議員その他非常勤の職員の公務災害補償等に関する条例施行規則の一部を改正する規則による改正後の議会の議員その他非常勤の職員の公務災害補償等に関する条例施行規則」とする。</w:t>
      </w:r>
    </w:p>
    <w:p w14:paraId="605AA5BD" w14:textId="77777777" w:rsidR="00BD3E81" w:rsidRPr="00BD3E81" w:rsidRDefault="008F4D1C" w:rsidP="008F4D1C">
      <w:pPr>
        <w:ind w:left="224" w:hangingChars="100" w:hanging="224"/>
        <w:rPr>
          <w:rFonts w:hAnsi="ＭＳ 明朝" w:cs="Times New Roman"/>
        </w:rPr>
      </w:pPr>
      <w:r>
        <w:rPr>
          <w:rFonts w:hAnsi="ＭＳ 明朝" w:cs="Times New Roman" w:hint="eastAsia"/>
        </w:rPr>
        <w:t xml:space="preserve">４　</w:t>
      </w:r>
      <w:r w:rsidR="00BD3E81" w:rsidRPr="00BD3E81">
        <w:rPr>
          <w:rFonts w:hAnsi="ＭＳ 明朝" w:cs="Times New Roman" w:hint="eastAsia"/>
        </w:rPr>
        <w:t>適用日以後に支給すべき事由が生じた葬祭補償であつて、この規則による改正前の議会の議員その他非常勤の職員の公務災害補償等に関する条例施行規則第</w:t>
      </w:r>
      <w:r w:rsidR="00616A03">
        <w:rPr>
          <w:rFonts w:hAnsi="ＭＳ 明朝" w:cs="Times New Roman" w:hint="eastAsia"/>
        </w:rPr>
        <w:t>７</w:t>
      </w:r>
      <w:r w:rsidR="00BD3E81" w:rsidRPr="00BD3E81">
        <w:rPr>
          <w:rFonts w:hAnsi="ＭＳ 明朝" w:cs="Times New Roman" w:hint="eastAsia"/>
        </w:rPr>
        <w:t>条の</w:t>
      </w:r>
      <w:r w:rsidR="00616A03">
        <w:rPr>
          <w:rFonts w:hAnsi="ＭＳ 明朝" w:cs="Times New Roman" w:hint="eastAsia"/>
        </w:rPr>
        <w:t>２</w:t>
      </w:r>
      <w:r w:rsidR="00BD3E81" w:rsidRPr="00BD3E81">
        <w:rPr>
          <w:rFonts w:hAnsi="ＭＳ 明朝" w:cs="Times New Roman" w:hint="eastAsia"/>
        </w:rPr>
        <w:t>の規定による金額により支給されたもの又は議会の議員その他非常勤の職員の公務災害補償等に関する条例施行規則の一部を改正する規則附則第</w:t>
      </w:r>
      <w:r w:rsidR="00616A03">
        <w:rPr>
          <w:rFonts w:hAnsi="ＭＳ 明朝" w:cs="Times New Roman" w:hint="eastAsia"/>
        </w:rPr>
        <w:t>４</w:t>
      </w:r>
      <w:r w:rsidR="00BD3E81" w:rsidRPr="00BD3E81">
        <w:rPr>
          <w:rFonts w:hAnsi="ＭＳ 明朝" w:cs="Times New Roman" w:hint="eastAsia"/>
        </w:rPr>
        <w:t>項により読み替えて適用される議会の議員その他非常勤の職員の公務災害補償に関する条例施行規則の一部を改正する規則附則第</w:t>
      </w:r>
      <w:r w:rsidR="00616A03">
        <w:rPr>
          <w:rFonts w:hAnsi="ＭＳ 明朝" w:cs="Times New Roman" w:hint="eastAsia"/>
        </w:rPr>
        <w:t>２</w:t>
      </w:r>
      <w:r w:rsidR="00BD3E81" w:rsidRPr="00BD3E81">
        <w:rPr>
          <w:rFonts w:hAnsi="ＭＳ 明朝" w:cs="Times New Roman" w:hint="eastAsia"/>
        </w:rPr>
        <w:t>項の規定による金額により支給されたもの（その額が</w:t>
      </w:r>
      <w:r w:rsidR="00616A03">
        <w:rPr>
          <w:rFonts w:hAnsi="ＭＳ 明朝" w:cs="Times New Roman" w:hint="eastAsia"/>
        </w:rPr>
        <w:t>２５</w:t>
      </w:r>
      <w:r w:rsidR="00BD3E81" w:rsidRPr="00BD3E81">
        <w:rPr>
          <w:rFonts w:hAnsi="ＭＳ 明朝" w:cs="Times New Roman" w:hint="eastAsia"/>
        </w:rPr>
        <w:t>万円未満であるものに限る。）の支払は、この規則による改正後の議会の議員その他非常勤の職員の公務災害補償等に関する条例施行規則第</w:t>
      </w:r>
      <w:r w:rsidR="00616A03">
        <w:rPr>
          <w:rFonts w:hAnsi="ＭＳ 明朝" w:cs="Times New Roman" w:hint="eastAsia"/>
        </w:rPr>
        <w:t>７</w:t>
      </w:r>
      <w:r w:rsidR="00BD3E81" w:rsidRPr="00BD3E81">
        <w:rPr>
          <w:rFonts w:hAnsi="ＭＳ 明朝" w:cs="Times New Roman" w:hint="eastAsia"/>
        </w:rPr>
        <w:t>条の</w:t>
      </w:r>
      <w:r w:rsidR="00616A03">
        <w:rPr>
          <w:rFonts w:hAnsi="ＭＳ 明朝" w:cs="Times New Roman" w:hint="eastAsia"/>
        </w:rPr>
        <w:t>２</w:t>
      </w:r>
      <w:r w:rsidR="00BD3E81" w:rsidRPr="00BD3E81">
        <w:rPr>
          <w:rFonts w:hAnsi="ＭＳ 明朝" w:cs="Times New Roman" w:hint="eastAsia"/>
        </w:rPr>
        <w:t>の規定による金額により支給されるべき葬祭補償の内払とみなす。</w:t>
      </w:r>
    </w:p>
    <w:p w14:paraId="10953AA6" w14:textId="77777777" w:rsidR="00BD3E81" w:rsidRPr="00BD3E81" w:rsidRDefault="00BD3E81" w:rsidP="008F4D1C">
      <w:pPr>
        <w:ind w:leftChars="100" w:left="224" w:firstLineChars="200" w:firstLine="448"/>
        <w:rPr>
          <w:rFonts w:hAnsi="ＭＳ 明朝" w:cs="Times New Roman"/>
        </w:rPr>
      </w:pPr>
      <w:r w:rsidRPr="00BD3E81">
        <w:rPr>
          <w:rFonts w:hAnsi="ＭＳ 明朝" w:cs="Times New Roman" w:hint="eastAsia"/>
        </w:rPr>
        <w:t>附　則（昭和</w:t>
      </w:r>
      <w:r w:rsidR="00616A03">
        <w:rPr>
          <w:rFonts w:hAnsi="ＭＳ 明朝" w:cs="Times New Roman" w:hint="eastAsia"/>
        </w:rPr>
        <w:t>５２</w:t>
      </w:r>
      <w:r w:rsidRPr="00BD3E81">
        <w:rPr>
          <w:rFonts w:hAnsi="ＭＳ 明朝" w:cs="Times New Roman" w:hint="eastAsia"/>
        </w:rPr>
        <w:t>年</w:t>
      </w:r>
      <w:r w:rsidR="00616A03">
        <w:rPr>
          <w:rFonts w:hAnsi="ＭＳ 明朝" w:cs="Times New Roman" w:hint="eastAsia"/>
        </w:rPr>
        <w:t>１２</w:t>
      </w:r>
      <w:r w:rsidRPr="00BD3E81">
        <w:rPr>
          <w:rFonts w:hAnsi="ＭＳ 明朝" w:cs="Times New Roman" w:hint="eastAsia"/>
        </w:rPr>
        <w:t>月</w:t>
      </w:r>
      <w:r w:rsidR="00616A03">
        <w:rPr>
          <w:rFonts w:hAnsi="ＭＳ 明朝" w:cs="Times New Roman" w:hint="eastAsia"/>
        </w:rPr>
        <w:t>２７</w:t>
      </w:r>
      <w:r w:rsidRPr="00BD3E81">
        <w:rPr>
          <w:rFonts w:hAnsi="ＭＳ 明朝" w:cs="Times New Roman" w:hint="eastAsia"/>
        </w:rPr>
        <w:t>日）</w:t>
      </w:r>
    </w:p>
    <w:p w14:paraId="47F7B6DD" w14:textId="77777777" w:rsidR="008F4D1C" w:rsidRDefault="008F4D1C" w:rsidP="008F4D1C">
      <w:pPr>
        <w:rPr>
          <w:rFonts w:hAnsi="ＭＳ 明朝" w:cs="Times New Roman"/>
        </w:rPr>
      </w:pPr>
      <w:r>
        <w:rPr>
          <w:rFonts w:hAnsi="ＭＳ 明朝" w:cs="Times New Roman" w:hint="eastAsia"/>
        </w:rPr>
        <w:t xml:space="preserve">１　</w:t>
      </w:r>
      <w:r w:rsidR="00BD3E81" w:rsidRPr="00BD3E81">
        <w:rPr>
          <w:rFonts w:hAnsi="ＭＳ 明朝" w:cs="Times New Roman" w:hint="eastAsia"/>
        </w:rPr>
        <w:t>この規則は、公布の日から施行する。</w:t>
      </w:r>
    </w:p>
    <w:p w14:paraId="052F1DD9" w14:textId="77777777" w:rsidR="00BD3E81" w:rsidRPr="00BD3E81" w:rsidRDefault="008F4D1C" w:rsidP="00563432">
      <w:pPr>
        <w:ind w:left="224" w:hangingChars="100" w:hanging="224"/>
        <w:rPr>
          <w:rFonts w:hAnsi="ＭＳ 明朝" w:cs="Times New Roman"/>
        </w:rPr>
      </w:pPr>
      <w:r>
        <w:rPr>
          <w:rFonts w:hAnsi="ＭＳ 明朝" w:cs="Times New Roman" w:hint="eastAsia"/>
        </w:rPr>
        <w:t xml:space="preserve">２　</w:t>
      </w:r>
      <w:r w:rsidR="00BD3E81" w:rsidRPr="00BD3E81">
        <w:rPr>
          <w:rFonts w:hAnsi="ＭＳ 明朝" w:cs="Times New Roman" w:hint="eastAsia"/>
        </w:rPr>
        <w:t>この規則による改正後の議会の議員その他非常勤の職員の公務災害補償等に関する条例施行規則（以下「新規則」という。）</w:t>
      </w:r>
      <w:r w:rsidR="00BD3E81" w:rsidRPr="004E1BE9">
        <w:rPr>
          <w:rFonts w:hAnsi="ＭＳ 明朝" w:cs="Times New Roman" w:hint="eastAsia"/>
          <w:u w:val="single" w:color="0070C0"/>
        </w:rPr>
        <w:t>第</w:t>
      </w:r>
      <w:r w:rsidR="00616A03" w:rsidRPr="004E1BE9">
        <w:rPr>
          <w:rFonts w:hAnsi="ＭＳ 明朝" w:cs="Times New Roman" w:hint="eastAsia"/>
          <w:u w:val="single" w:color="0070C0"/>
        </w:rPr>
        <w:t>７</w:t>
      </w:r>
      <w:r w:rsidR="00BD3E81" w:rsidRPr="004E1BE9">
        <w:rPr>
          <w:rFonts w:hAnsi="ＭＳ 明朝" w:cs="Times New Roman" w:hint="eastAsia"/>
          <w:u w:val="single" w:color="0070C0"/>
        </w:rPr>
        <w:t>条の</w:t>
      </w:r>
      <w:r w:rsidR="00616A03" w:rsidRPr="004E1BE9">
        <w:rPr>
          <w:rFonts w:hAnsi="ＭＳ 明朝" w:cs="Times New Roman" w:hint="eastAsia"/>
          <w:u w:val="single" w:color="0070C0"/>
        </w:rPr>
        <w:t>２</w:t>
      </w:r>
      <w:r w:rsidR="00BD3E81" w:rsidRPr="00BD3E81">
        <w:rPr>
          <w:rFonts w:hAnsi="ＭＳ 明朝" w:cs="Times New Roman" w:hint="eastAsia"/>
        </w:rPr>
        <w:t>、</w:t>
      </w:r>
      <w:r w:rsidR="00BD3E81" w:rsidRPr="004E1BE9">
        <w:rPr>
          <w:rFonts w:hAnsi="ＭＳ 明朝" w:cs="Times New Roman" w:hint="eastAsia"/>
          <w:u w:val="single" w:color="0070C0"/>
        </w:rPr>
        <w:t>第</w:t>
      </w:r>
      <w:r w:rsidR="00616A03" w:rsidRPr="004E1BE9">
        <w:rPr>
          <w:rFonts w:hAnsi="ＭＳ 明朝" w:cs="Times New Roman" w:hint="eastAsia"/>
          <w:u w:val="single" w:color="0070C0"/>
        </w:rPr>
        <w:t>１２</w:t>
      </w:r>
      <w:r w:rsidR="00BD3E81" w:rsidRPr="004E1BE9">
        <w:rPr>
          <w:rFonts w:hAnsi="ＭＳ 明朝" w:cs="Times New Roman" w:hint="eastAsia"/>
          <w:u w:val="single" w:color="0070C0"/>
        </w:rPr>
        <w:t>条</w:t>
      </w:r>
      <w:r w:rsidR="00BD3E81" w:rsidRPr="00BD3E81">
        <w:rPr>
          <w:rFonts w:hAnsi="ＭＳ 明朝" w:cs="Times New Roman" w:hint="eastAsia"/>
        </w:rPr>
        <w:t>、</w:t>
      </w:r>
      <w:r w:rsidR="00BD3E81" w:rsidRPr="004E1BE9">
        <w:rPr>
          <w:rFonts w:hAnsi="ＭＳ 明朝" w:cs="Times New Roman" w:hint="eastAsia"/>
          <w:u w:val="single" w:color="0070C0"/>
        </w:rPr>
        <w:t>第</w:t>
      </w:r>
      <w:r w:rsidR="00616A03" w:rsidRPr="004E1BE9">
        <w:rPr>
          <w:rFonts w:hAnsi="ＭＳ 明朝" w:cs="Times New Roman" w:hint="eastAsia"/>
          <w:u w:val="single" w:color="0070C0"/>
        </w:rPr>
        <w:t>１５</w:t>
      </w:r>
      <w:r w:rsidR="00BD3E81" w:rsidRPr="004E1BE9">
        <w:rPr>
          <w:rFonts w:hAnsi="ＭＳ 明朝" w:cs="Times New Roman" w:hint="eastAsia"/>
          <w:u w:val="single" w:color="0070C0"/>
        </w:rPr>
        <w:t>条</w:t>
      </w:r>
      <w:r w:rsidR="00BD3E81" w:rsidRPr="00BD3E81">
        <w:rPr>
          <w:rFonts w:hAnsi="ＭＳ 明朝" w:cs="Times New Roman" w:hint="eastAsia"/>
        </w:rPr>
        <w:t>、</w:t>
      </w:r>
      <w:r w:rsidR="00BD3E81" w:rsidRPr="004E1BE9">
        <w:rPr>
          <w:rFonts w:hAnsi="ＭＳ 明朝" w:cs="Times New Roman" w:hint="eastAsia"/>
          <w:u w:val="single" w:color="0070C0"/>
        </w:rPr>
        <w:t>第</w:t>
      </w:r>
      <w:r w:rsidR="00616A03" w:rsidRPr="004E1BE9">
        <w:rPr>
          <w:rFonts w:hAnsi="ＭＳ 明朝" w:cs="Times New Roman" w:hint="eastAsia"/>
          <w:u w:val="single" w:color="0070C0"/>
        </w:rPr>
        <w:t>１６</w:t>
      </w:r>
      <w:r w:rsidR="00BD3E81" w:rsidRPr="004E1BE9">
        <w:rPr>
          <w:rFonts w:hAnsi="ＭＳ 明朝" w:cs="Times New Roman" w:hint="eastAsia"/>
          <w:u w:val="single" w:color="0070C0"/>
        </w:rPr>
        <w:t>条</w:t>
      </w:r>
      <w:r w:rsidR="00BD3E81" w:rsidRPr="00BD3E81">
        <w:rPr>
          <w:rFonts w:hAnsi="ＭＳ 明朝" w:cs="Times New Roman" w:hint="eastAsia"/>
        </w:rPr>
        <w:t>並びに附則</w:t>
      </w:r>
      <w:r w:rsidR="00BD3E81" w:rsidRPr="004E1BE9">
        <w:rPr>
          <w:rFonts w:hAnsi="ＭＳ 明朝" w:cs="Times New Roman" w:hint="eastAsia"/>
          <w:u w:val="single" w:color="0070C0"/>
        </w:rPr>
        <w:t>第</w:t>
      </w:r>
      <w:r w:rsidR="00616A03" w:rsidRPr="004E1BE9">
        <w:rPr>
          <w:rFonts w:hAnsi="ＭＳ 明朝" w:cs="Times New Roman" w:hint="eastAsia"/>
          <w:u w:val="single" w:color="0070C0"/>
        </w:rPr>
        <w:t>２</w:t>
      </w:r>
      <w:r w:rsidR="00BD3E81" w:rsidRPr="004E1BE9">
        <w:rPr>
          <w:rFonts w:hAnsi="ＭＳ 明朝" w:cs="Times New Roman" w:hint="eastAsia"/>
          <w:u w:val="single" w:color="0070C0"/>
        </w:rPr>
        <w:t>項</w:t>
      </w:r>
      <w:r w:rsidR="00BD3E81" w:rsidRPr="00BD3E81">
        <w:rPr>
          <w:rFonts w:hAnsi="ＭＳ 明朝" w:cs="Times New Roman" w:hint="eastAsia"/>
        </w:rPr>
        <w:t>及び</w:t>
      </w:r>
      <w:r w:rsidR="00BD3E81" w:rsidRPr="004E1BE9">
        <w:rPr>
          <w:rFonts w:hAnsi="ＭＳ 明朝" w:cs="Times New Roman" w:hint="eastAsia"/>
          <w:u w:val="single" w:color="0070C0"/>
        </w:rPr>
        <w:t>第</w:t>
      </w:r>
      <w:r w:rsidR="00616A03" w:rsidRPr="004E1BE9">
        <w:rPr>
          <w:rFonts w:hAnsi="ＭＳ 明朝" w:cs="Times New Roman" w:hint="eastAsia"/>
          <w:u w:val="single" w:color="0070C0"/>
        </w:rPr>
        <w:t>９</w:t>
      </w:r>
      <w:r w:rsidR="00BD3E81" w:rsidRPr="004E1BE9">
        <w:rPr>
          <w:rFonts w:hAnsi="ＭＳ 明朝" w:cs="Times New Roman" w:hint="eastAsia"/>
          <w:u w:val="single" w:color="0070C0"/>
        </w:rPr>
        <w:t>項</w:t>
      </w:r>
      <w:r w:rsidR="00BD3E81" w:rsidRPr="00BD3E81">
        <w:rPr>
          <w:rFonts w:hAnsi="ＭＳ 明朝" w:cs="Times New Roman" w:hint="eastAsia"/>
        </w:rPr>
        <w:t>の規定は、昭和</w:t>
      </w:r>
      <w:r w:rsidR="00616A03">
        <w:rPr>
          <w:rFonts w:hAnsi="ＭＳ 明朝" w:cs="Times New Roman" w:hint="eastAsia"/>
        </w:rPr>
        <w:t>５２</w:t>
      </w:r>
      <w:r w:rsidR="00BD3E81" w:rsidRPr="00BD3E81">
        <w:rPr>
          <w:rFonts w:hAnsi="ＭＳ 明朝" w:cs="Times New Roman" w:hint="eastAsia"/>
        </w:rPr>
        <w:t>年</w:t>
      </w:r>
      <w:r w:rsidR="00616A03">
        <w:rPr>
          <w:rFonts w:hAnsi="ＭＳ 明朝" w:cs="Times New Roman" w:hint="eastAsia"/>
        </w:rPr>
        <w:t>４</w:t>
      </w:r>
      <w:r w:rsidR="00BD3E81" w:rsidRPr="00BD3E81">
        <w:rPr>
          <w:rFonts w:hAnsi="ＭＳ 明朝" w:cs="Times New Roman" w:hint="eastAsia"/>
        </w:rPr>
        <w:t>月</w:t>
      </w:r>
      <w:r w:rsidR="00616A03">
        <w:rPr>
          <w:rFonts w:hAnsi="ＭＳ 明朝" w:cs="Times New Roman" w:hint="eastAsia"/>
        </w:rPr>
        <w:t>１</w:t>
      </w:r>
      <w:r w:rsidR="00BD3E81" w:rsidRPr="00BD3E81">
        <w:rPr>
          <w:rFonts w:hAnsi="ＭＳ 明朝" w:cs="Times New Roman" w:hint="eastAsia"/>
        </w:rPr>
        <w:t>日から適用する。</w:t>
      </w:r>
    </w:p>
    <w:p w14:paraId="7B98ADF9" w14:textId="77777777" w:rsidR="00BD3E81" w:rsidRPr="00BD3E81" w:rsidRDefault="00563432" w:rsidP="00563432">
      <w:pPr>
        <w:ind w:left="224" w:hangingChars="100" w:hanging="224"/>
        <w:rPr>
          <w:rFonts w:hAnsi="ＭＳ 明朝" w:cs="Times New Roman"/>
        </w:rPr>
      </w:pPr>
      <w:r>
        <w:rPr>
          <w:rFonts w:hAnsi="ＭＳ 明朝" w:cs="Times New Roman" w:hint="eastAsia"/>
        </w:rPr>
        <w:t xml:space="preserve">３　</w:t>
      </w:r>
      <w:r w:rsidR="00BD3E81" w:rsidRPr="00BD3E81">
        <w:rPr>
          <w:rFonts w:hAnsi="ＭＳ 明朝" w:cs="Times New Roman" w:hint="eastAsia"/>
        </w:rPr>
        <w:t>新規則</w:t>
      </w:r>
      <w:r w:rsidR="00BD3E81" w:rsidRPr="004E1BE9">
        <w:rPr>
          <w:rFonts w:hAnsi="ＭＳ 明朝" w:cs="Times New Roman" w:hint="eastAsia"/>
          <w:u w:val="single" w:color="0070C0"/>
        </w:rPr>
        <w:t>第</w:t>
      </w:r>
      <w:r w:rsidR="00616A03" w:rsidRPr="004E1BE9">
        <w:rPr>
          <w:rFonts w:hAnsi="ＭＳ 明朝" w:cs="Times New Roman" w:hint="eastAsia"/>
          <w:u w:val="single" w:color="0070C0"/>
        </w:rPr>
        <w:t>７</w:t>
      </w:r>
      <w:r w:rsidR="00BD3E81" w:rsidRPr="004E1BE9">
        <w:rPr>
          <w:rFonts w:hAnsi="ＭＳ 明朝" w:cs="Times New Roman" w:hint="eastAsia"/>
          <w:u w:val="single" w:color="0070C0"/>
        </w:rPr>
        <w:t>条の</w:t>
      </w:r>
      <w:r w:rsidR="00616A03" w:rsidRPr="004E1BE9">
        <w:rPr>
          <w:rFonts w:hAnsi="ＭＳ 明朝" w:cs="Times New Roman" w:hint="eastAsia"/>
          <w:u w:val="single" w:color="0070C0"/>
        </w:rPr>
        <w:t>２</w:t>
      </w:r>
      <w:r w:rsidR="00BD3E81" w:rsidRPr="00BD3E81">
        <w:rPr>
          <w:rFonts w:hAnsi="ＭＳ 明朝" w:cs="Times New Roman" w:hint="eastAsia"/>
        </w:rPr>
        <w:t>及び附則</w:t>
      </w:r>
      <w:r w:rsidR="00BD3E81" w:rsidRPr="004E1BE9">
        <w:rPr>
          <w:rFonts w:hAnsi="ＭＳ 明朝" w:cs="Times New Roman" w:hint="eastAsia"/>
        </w:rPr>
        <w:t>第</w:t>
      </w:r>
      <w:r w:rsidR="00616A03" w:rsidRPr="004E1BE9">
        <w:rPr>
          <w:rFonts w:hAnsi="ＭＳ 明朝" w:cs="Times New Roman" w:hint="eastAsia"/>
        </w:rPr>
        <w:t>２</w:t>
      </w:r>
      <w:r w:rsidR="00BD3E81" w:rsidRPr="004E1BE9">
        <w:rPr>
          <w:rFonts w:hAnsi="ＭＳ 明朝" w:cs="Times New Roman" w:hint="eastAsia"/>
        </w:rPr>
        <w:t>項</w:t>
      </w:r>
      <w:r w:rsidR="00BD3E81" w:rsidRPr="00BD3E81">
        <w:rPr>
          <w:rFonts w:hAnsi="ＭＳ 明朝" w:cs="Times New Roman" w:hint="eastAsia"/>
        </w:rPr>
        <w:t>の規定は、昭和</w:t>
      </w:r>
      <w:r w:rsidR="00616A03">
        <w:rPr>
          <w:rFonts w:hAnsi="ＭＳ 明朝" w:cs="Times New Roman" w:hint="eastAsia"/>
        </w:rPr>
        <w:t>５２</w:t>
      </w:r>
      <w:r w:rsidR="00BD3E81" w:rsidRPr="00BD3E81">
        <w:rPr>
          <w:rFonts w:hAnsi="ＭＳ 明朝" w:cs="Times New Roman" w:hint="eastAsia"/>
        </w:rPr>
        <w:t>年</w:t>
      </w:r>
      <w:r w:rsidR="00616A03">
        <w:rPr>
          <w:rFonts w:hAnsi="ＭＳ 明朝" w:cs="Times New Roman" w:hint="eastAsia"/>
        </w:rPr>
        <w:t>４</w:t>
      </w:r>
      <w:r w:rsidR="00BD3E81" w:rsidRPr="00BD3E81">
        <w:rPr>
          <w:rFonts w:hAnsi="ＭＳ 明朝" w:cs="Times New Roman" w:hint="eastAsia"/>
        </w:rPr>
        <w:t>月</w:t>
      </w:r>
      <w:r w:rsidR="00616A03">
        <w:rPr>
          <w:rFonts w:hAnsi="ＭＳ 明朝" w:cs="Times New Roman" w:hint="eastAsia"/>
        </w:rPr>
        <w:t>１</w:t>
      </w:r>
      <w:r w:rsidR="00BD3E81" w:rsidRPr="00BD3E81">
        <w:rPr>
          <w:rFonts w:hAnsi="ＭＳ 明朝" w:cs="Times New Roman" w:hint="eastAsia"/>
        </w:rPr>
        <w:t>日（以下「適用日」</w:t>
      </w:r>
      <w:r w:rsidR="00BD3E81" w:rsidRPr="00BD3E81">
        <w:rPr>
          <w:rFonts w:hAnsi="ＭＳ 明朝" w:cs="Times New Roman" w:hint="eastAsia"/>
        </w:rPr>
        <w:lastRenderedPageBreak/>
        <w:t>という。）以後に支給すべき事由が生じた葬祭補償について適用し、同日前に支給すべき事由が生じた葬祭補償については、なお従前の例による。</w:t>
      </w:r>
    </w:p>
    <w:p w14:paraId="2B5726BD" w14:textId="77777777" w:rsidR="00BD3E81" w:rsidRPr="00BD3E81" w:rsidRDefault="00563432" w:rsidP="00563432">
      <w:pPr>
        <w:ind w:left="224" w:hangingChars="100" w:hanging="224"/>
        <w:rPr>
          <w:rFonts w:hAnsi="ＭＳ 明朝" w:cs="Times New Roman"/>
        </w:rPr>
      </w:pPr>
      <w:r>
        <w:rPr>
          <w:rFonts w:hAnsi="ＭＳ 明朝" w:cs="Times New Roman" w:hint="eastAsia"/>
        </w:rPr>
        <w:t xml:space="preserve">４　</w:t>
      </w:r>
      <w:r w:rsidR="00BD3E81" w:rsidRPr="00BD3E81">
        <w:rPr>
          <w:rFonts w:hAnsi="ＭＳ 明朝" w:cs="Times New Roman" w:hint="eastAsia"/>
        </w:rPr>
        <w:t>適用日以後に支給すべき事由が生じた葬祭補償でこの規則の施行日前に支給されたもの（その額が</w:t>
      </w:r>
      <w:r w:rsidR="00616A03">
        <w:rPr>
          <w:rFonts w:hAnsi="ＭＳ 明朝" w:cs="Times New Roman" w:hint="eastAsia"/>
        </w:rPr>
        <w:t>３０</w:t>
      </w:r>
      <w:r w:rsidR="00BD3E81" w:rsidRPr="00BD3E81">
        <w:rPr>
          <w:rFonts w:hAnsi="ＭＳ 明朝" w:cs="Times New Roman" w:hint="eastAsia"/>
        </w:rPr>
        <w:t>万円未満であるものに限る。）があるときは、その支払は、新規則</w:t>
      </w:r>
      <w:r w:rsidR="00BD3E81" w:rsidRPr="004E1BE9">
        <w:rPr>
          <w:rFonts w:hAnsi="ＭＳ 明朝" w:cs="Times New Roman" w:hint="eastAsia"/>
          <w:u w:val="single" w:color="0070C0"/>
        </w:rPr>
        <w:t>第</w:t>
      </w:r>
      <w:r w:rsidR="00616A03" w:rsidRPr="004E1BE9">
        <w:rPr>
          <w:rFonts w:hAnsi="ＭＳ 明朝" w:cs="Times New Roman" w:hint="eastAsia"/>
          <w:u w:val="single" w:color="0070C0"/>
        </w:rPr>
        <w:t>７</w:t>
      </w:r>
      <w:r w:rsidR="00BD3E81" w:rsidRPr="004E1BE9">
        <w:rPr>
          <w:rFonts w:hAnsi="ＭＳ 明朝" w:cs="Times New Roman" w:hint="eastAsia"/>
          <w:u w:val="single" w:color="0070C0"/>
        </w:rPr>
        <w:t>条の</w:t>
      </w:r>
      <w:r w:rsidR="00616A03" w:rsidRPr="004E1BE9">
        <w:rPr>
          <w:rFonts w:hAnsi="ＭＳ 明朝" w:cs="Times New Roman" w:hint="eastAsia"/>
          <w:u w:val="single" w:color="0070C0"/>
        </w:rPr>
        <w:t>２</w:t>
      </w:r>
      <w:r w:rsidR="00BD3E81" w:rsidRPr="00BD3E81">
        <w:rPr>
          <w:rFonts w:hAnsi="ＭＳ 明朝" w:cs="Times New Roman" w:hint="eastAsia"/>
        </w:rPr>
        <w:t>の規定による金額により支給されるべき葬祭補償の内払とみなす。</w:t>
      </w:r>
    </w:p>
    <w:p w14:paraId="4975EF1C" w14:textId="77777777" w:rsidR="00BD3E81" w:rsidRPr="00BD3E81" w:rsidRDefault="00563432" w:rsidP="00563432">
      <w:pPr>
        <w:ind w:left="224" w:hangingChars="100" w:hanging="224"/>
        <w:rPr>
          <w:rFonts w:hAnsi="ＭＳ 明朝" w:cs="Times New Roman"/>
        </w:rPr>
      </w:pPr>
      <w:r>
        <w:rPr>
          <w:rFonts w:hAnsi="ＭＳ 明朝" w:cs="Times New Roman" w:hint="eastAsia"/>
        </w:rPr>
        <w:t xml:space="preserve">５　</w:t>
      </w:r>
      <w:r w:rsidR="00BD3E81" w:rsidRPr="00BD3E81">
        <w:rPr>
          <w:rFonts w:hAnsi="ＭＳ 明朝" w:cs="Times New Roman" w:hint="eastAsia"/>
        </w:rPr>
        <w:t>議会の議員その他常勤の職員の公務災害補償等に関する条例施行規則の一部を改正する規則の一部を改正する規則（昭和</w:t>
      </w:r>
      <w:r w:rsidR="00616A03">
        <w:rPr>
          <w:rFonts w:hAnsi="ＭＳ 明朝" w:cs="Times New Roman" w:hint="eastAsia"/>
        </w:rPr>
        <w:t>４９</w:t>
      </w:r>
      <w:r w:rsidR="00BD3E81" w:rsidRPr="00BD3E81">
        <w:rPr>
          <w:rFonts w:hAnsi="ＭＳ 明朝" w:cs="Times New Roman" w:hint="eastAsia"/>
        </w:rPr>
        <w:t>年</w:t>
      </w:r>
      <w:r w:rsidR="00616A03">
        <w:rPr>
          <w:rFonts w:hAnsi="ＭＳ 明朝" w:cs="Times New Roman" w:hint="eastAsia"/>
        </w:rPr>
        <w:t>４</w:t>
      </w:r>
      <w:r w:rsidR="00BD3E81" w:rsidRPr="00BD3E81">
        <w:rPr>
          <w:rFonts w:hAnsi="ＭＳ 明朝" w:cs="Times New Roman" w:hint="eastAsia"/>
        </w:rPr>
        <w:t>月</w:t>
      </w:r>
      <w:r w:rsidR="00616A03">
        <w:rPr>
          <w:rFonts w:hAnsi="ＭＳ 明朝" w:cs="Times New Roman" w:hint="eastAsia"/>
        </w:rPr>
        <w:t>２</w:t>
      </w:r>
      <w:r w:rsidR="00BD3E81" w:rsidRPr="00BD3E81">
        <w:rPr>
          <w:rFonts w:hAnsi="ＭＳ 明朝" w:cs="Times New Roman" w:hint="eastAsia"/>
        </w:rPr>
        <w:t>日）を次のように改正する。</w:t>
      </w:r>
    </w:p>
    <w:p w14:paraId="4C62E5D4" w14:textId="77777777" w:rsidR="00BD3E81" w:rsidRPr="00BD3E81" w:rsidRDefault="00BD3E81" w:rsidP="00563432">
      <w:pPr>
        <w:ind w:leftChars="100" w:left="224" w:firstLineChars="100" w:firstLine="224"/>
        <w:rPr>
          <w:rFonts w:hAnsi="ＭＳ 明朝" w:cs="Times New Roman"/>
        </w:rPr>
      </w:pPr>
      <w:r w:rsidRPr="00BD3E81">
        <w:rPr>
          <w:rFonts w:hAnsi="ＭＳ 明朝" w:cs="Times New Roman" w:hint="eastAsia"/>
        </w:rPr>
        <w:t>附則第</w:t>
      </w:r>
      <w:r w:rsidR="00616A03">
        <w:rPr>
          <w:rFonts w:hAnsi="ＭＳ 明朝" w:cs="Times New Roman" w:hint="eastAsia"/>
        </w:rPr>
        <w:t>２</w:t>
      </w:r>
      <w:r w:rsidRPr="00BD3E81">
        <w:rPr>
          <w:rFonts w:hAnsi="ＭＳ 明朝" w:cs="Times New Roman" w:hint="eastAsia"/>
        </w:rPr>
        <w:t>項を削り、附則第</w:t>
      </w:r>
      <w:r w:rsidR="00616A03">
        <w:rPr>
          <w:rFonts w:hAnsi="ＭＳ 明朝" w:cs="Times New Roman" w:hint="eastAsia"/>
        </w:rPr>
        <w:t>１</w:t>
      </w:r>
      <w:r w:rsidRPr="00BD3E81">
        <w:rPr>
          <w:rFonts w:hAnsi="ＭＳ 明朝" w:cs="Times New Roman" w:hint="eastAsia"/>
        </w:rPr>
        <w:t>項の順番</w:t>
      </w:r>
      <w:r w:rsidR="00563432">
        <w:rPr>
          <w:rFonts w:hAnsi="ＭＳ 明朝" w:cs="Times New Roman" w:hint="eastAsia"/>
        </w:rPr>
        <w:t>号</w:t>
      </w:r>
      <w:r w:rsidRPr="00BD3E81">
        <w:rPr>
          <w:rFonts w:hAnsi="ＭＳ 明朝" w:cs="Times New Roman" w:hint="eastAsia"/>
        </w:rPr>
        <w:t>を削る。</w:t>
      </w:r>
    </w:p>
    <w:p w14:paraId="0917DBFF" w14:textId="77777777" w:rsidR="00563432" w:rsidRDefault="00BD3E81" w:rsidP="00563432">
      <w:pPr>
        <w:ind w:firstLineChars="300" w:firstLine="671"/>
        <w:rPr>
          <w:rFonts w:hAnsi="ＭＳ 明朝" w:cs="Times New Roman"/>
        </w:rPr>
      </w:pPr>
      <w:r w:rsidRPr="00BD3E81">
        <w:rPr>
          <w:rFonts w:hAnsi="ＭＳ 明朝" w:cs="Times New Roman" w:hint="eastAsia"/>
        </w:rPr>
        <w:t>附　則（昭和</w:t>
      </w:r>
      <w:r w:rsidR="00616A03">
        <w:rPr>
          <w:rFonts w:hAnsi="ＭＳ 明朝" w:cs="Times New Roman" w:hint="eastAsia"/>
        </w:rPr>
        <w:t>５３</w:t>
      </w:r>
      <w:r w:rsidRPr="00BD3E81">
        <w:rPr>
          <w:rFonts w:hAnsi="ＭＳ 明朝" w:cs="Times New Roman" w:hint="eastAsia"/>
        </w:rPr>
        <w:t>年</w:t>
      </w:r>
      <w:r w:rsidR="00616A03">
        <w:rPr>
          <w:rFonts w:hAnsi="ＭＳ 明朝" w:cs="Times New Roman" w:hint="eastAsia"/>
        </w:rPr>
        <w:t>１２</w:t>
      </w:r>
      <w:r w:rsidRPr="00BD3E81">
        <w:rPr>
          <w:rFonts w:hAnsi="ＭＳ 明朝" w:cs="Times New Roman" w:hint="eastAsia"/>
        </w:rPr>
        <w:t>月</w:t>
      </w:r>
      <w:r w:rsidR="00616A03">
        <w:rPr>
          <w:rFonts w:hAnsi="ＭＳ 明朝" w:cs="Times New Roman" w:hint="eastAsia"/>
        </w:rPr>
        <w:t>２６</w:t>
      </w:r>
      <w:r w:rsidRPr="00BD3E81">
        <w:rPr>
          <w:rFonts w:hAnsi="ＭＳ 明朝" w:cs="Times New Roman" w:hint="eastAsia"/>
        </w:rPr>
        <w:t>日）</w:t>
      </w:r>
    </w:p>
    <w:p w14:paraId="735F8147" w14:textId="77777777" w:rsidR="00BD3E81" w:rsidRPr="00BD3E81" w:rsidRDefault="00BD3E81" w:rsidP="00563432">
      <w:pPr>
        <w:ind w:firstLineChars="100" w:firstLine="224"/>
        <w:rPr>
          <w:rFonts w:hAnsi="ＭＳ 明朝" w:cs="Times New Roman"/>
        </w:rPr>
      </w:pPr>
      <w:r w:rsidRPr="00BD3E81">
        <w:rPr>
          <w:rFonts w:hAnsi="ＭＳ 明朝" w:cs="Times New Roman" w:hint="eastAsia"/>
        </w:rPr>
        <w:t>この規則は、公布の日から施行し、昭和</w:t>
      </w:r>
      <w:r w:rsidR="00616A03">
        <w:rPr>
          <w:rFonts w:hAnsi="ＭＳ 明朝" w:cs="Times New Roman" w:hint="eastAsia"/>
        </w:rPr>
        <w:t>５３</w:t>
      </w:r>
      <w:r w:rsidRPr="00BD3E81">
        <w:rPr>
          <w:rFonts w:hAnsi="ＭＳ 明朝" w:cs="Times New Roman" w:hint="eastAsia"/>
        </w:rPr>
        <w:t>年</w:t>
      </w:r>
      <w:r w:rsidR="00616A03">
        <w:rPr>
          <w:rFonts w:hAnsi="ＭＳ 明朝" w:cs="Times New Roman" w:hint="eastAsia"/>
        </w:rPr>
        <w:t>４</w:t>
      </w:r>
      <w:r w:rsidRPr="00BD3E81">
        <w:rPr>
          <w:rFonts w:hAnsi="ＭＳ 明朝" w:cs="Times New Roman" w:hint="eastAsia"/>
        </w:rPr>
        <w:t>月</w:t>
      </w:r>
      <w:r w:rsidR="00616A03">
        <w:rPr>
          <w:rFonts w:hAnsi="ＭＳ 明朝" w:cs="Times New Roman" w:hint="eastAsia"/>
        </w:rPr>
        <w:t>１</w:t>
      </w:r>
      <w:r w:rsidRPr="00BD3E81">
        <w:rPr>
          <w:rFonts w:hAnsi="ＭＳ 明朝" w:cs="Times New Roman" w:hint="eastAsia"/>
        </w:rPr>
        <w:t>日から適用する。</w:t>
      </w:r>
    </w:p>
    <w:p w14:paraId="31EF711D" w14:textId="77777777" w:rsidR="00BD3E81" w:rsidRPr="00BD3E81" w:rsidRDefault="00BD3E81" w:rsidP="00563432">
      <w:pPr>
        <w:ind w:leftChars="100" w:left="224" w:firstLineChars="200" w:firstLine="448"/>
        <w:rPr>
          <w:rFonts w:hAnsi="ＭＳ 明朝" w:cs="Times New Roman"/>
        </w:rPr>
      </w:pPr>
      <w:r w:rsidRPr="00BD3E81">
        <w:rPr>
          <w:rFonts w:hAnsi="ＭＳ 明朝" w:cs="Times New Roman" w:hint="eastAsia"/>
        </w:rPr>
        <w:t>附　則（昭和</w:t>
      </w:r>
      <w:r w:rsidR="00616A03">
        <w:rPr>
          <w:rFonts w:hAnsi="ＭＳ 明朝" w:cs="Times New Roman" w:hint="eastAsia"/>
        </w:rPr>
        <w:t>５４</w:t>
      </w:r>
      <w:r w:rsidRPr="00BD3E81">
        <w:rPr>
          <w:rFonts w:hAnsi="ＭＳ 明朝" w:cs="Times New Roman" w:hint="eastAsia"/>
        </w:rPr>
        <w:t>年</w:t>
      </w:r>
      <w:r w:rsidR="00616A03">
        <w:rPr>
          <w:rFonts w:hAnsi="ＭＳ 明朝" w:cs="Times New Roman" w:hint="eastAsia"/>
        </w:rPr>
        <w:t>１２</w:t>
      </w:r>
      <w:r w:rsidRPr="00BD3E81">
        <w:rPr>
          <w:rFonts w:hAnsi="ＭＳ 明朝" w:cs="Times New Roman" w:hint="eastAsia"/>
        </w:rPr>
        <w:t>月</w:t>
      </w:r>
      <w:r w:rsidR="00616A03">
        <w:rPr>
          <w:rFonts w:hAnsi="ＭＳ 明朝" w:cs="Times New Roman" w:hint="eastAsia"/>
        </w:rPr>
        <w:t>２６</w:t>
      </w:r>
      <w:r w:rsidRPr="00BD3E81">
        <w:rPr>
          <w:rFonts w:hAnsi="ＭＳ 明朝" w:cs="Times New Roman" w:hint="eastAsia"/>
        </w:rPr>
        <w:t>日）</w:t>
      </w:r>
    </w:p>
    <w:p w14:paraId="49D323CD" w14:textId="77777777" w:rsidR="00BD3E81" w:rsidRPr="00BD3E81" w:rsidRDefault="00563432" w:rsidP="00563432">
      <w:pPr>
        <w:rPr>
          <w:rFonts w:hAnsi="ＭＳ 明朝" w:cs="Times New Roman"/>
        </w:rPr>
      </w:pPr>
      <w:r>
        <w:rPr>
          <w:rFonts w:hAnsi="ＭＳ 明朝" w:cs="Times New Roman" w:hint="eastAsia"/>
        </w:rPr>
        <w:t xml:space="preserve">１　</w:t>
      </w:r>
      <w:r w:rsidR="00BD3E81" w:rsidRPr="00BD3E81">
        <w:rPr>
          <w:rFonts w:hAnsi="ＭＳ 明朝" w:cs="Times New Roman" w:hint="eastAsia"/>
        </w:rPr>
        <w:t>この規則は、昭和</w:t>
      </w:r>
      <w:r w:rsidR="00616A03">
        <w:rPr>
          <w:rFonts w:hAnsi="ＭＳ 明朝" w:cs="Times New Roman" w:hint="eastAsia"/>
        </w:rPr>
        <w:t>５４</w:t>
      </w:r>
      <w:r w:rsidR="00BD3E81" w:rsidRPr="00BD3E81">
        <w:rPr>
          <w:rFonts w:hAnsi="ＭＳ 明朝" w:cs="Times New Roman" w:hint="eastAsia"/>
        </w:rPr>
        <w:t>年</w:t>
      </w:r>
      <w:r w:rsidR="00616A03">
        <w:rPr>
          <w:rFonts w:hAnsi="ＭＳ 明朝" w:cs="Times New Roman" w:hint="eastAsia"/>
        </w:rPr>
        <w:t>４</w:t>
      </w:r>
      <w:r w:rsidR="00BD3E81" w:rsidRPr="00BD3E81">
        <w:rPr>
          <w:rFonts w:hAnsi="ＭＳ 明朝" w:cs="Times New Roman" w:hint="eastAsia"/>
        </w:rPr>
        <w:t>月</w:t>
      </w:r>
      <w:r w:rsidR="00616A03">
        <w:rPr>
          <w:rFonts w:hAnsi="ＭＳ 明朝" w:cs="Times New Roman" w:hint="eastAsia"/>
        </w:rPr>
        <w:t>１</w:t>
      </w:r>
      <w:r w:rsidR="00BD3E81" w:rsidRPr="00BD3E81">
        <w:rPr>
          <w:rFonts w:hAnsi="ＭＳ 明朝" w:cs="Times New Roman" w:hint="eastAsia"/>
        </w:rPr>
        <w:t>日から施行する。</w:t>
      </w:r>
    </w:p>
    <w:p w14:paraId="44114724" w14:textId="77777777" w:rsidR="00BD3E81" w:rsidRPr="00BD3E81" w:rsidRDefault="00563432" w:rsidP="00563432">
      <w:pPr>
        <w:ind w:left="224" w:hangingChars="100" w:hanging="224"/>
        <w:rPr>
          <w:rFonts w:hAnsi="ＭＳ 明朝" w:cs="Times New Roman"/>
        </w:rPr>
      </w:pPr>
      <w:r>
        <w:rPr>
          <w:rFonts w:hAnsi="ＭＳ 明朝" w:cs="Times New Roman" w:hint="eastAsia"/>
        </w:rPr>
        <w:t xml:space="preserve">２　</w:t>
      </w:r>
      <w:r w:rsidR="00BD3E81" w:rsidRPr="00BD3E81">
        <w:rPr>
          <w:rFonts w:hAnsi="ＭＳ 明朝" w:cs="Times New Roman" w:hint="eastAsia"/>
        </w:rPr>
        <w:t>改正後の</w:t>
      </w:r>
      <w:r w:rsidR="00BD3E81" w:rsidRPr="004E1BE9">
        <w:rPr>
          <w:rFonts w:hAnsi="ＭＳ 明朝" w:cs="Times New Roman" w:hint="eastAsia"/>
          <w:u w:val="single" w:color="0070C0"/>
        </w:rPr>
        <w:t>第</w:t>
      </w:r>
      <w:r w:rsidR="00616A03" w:rsidRPr="004E1BE9">
        <w:rPr>
          <w:rFonts w:hAnsi="ＭＳ 明朝" w:cs="Times New Roman" w:hint="eastAsia"/>
          <w:u w:val="single" w:color="0070C0"/>
        </w:rPr>
        <w:t>７</w:t>
      </w:r>
      <w:r w:rsidR="00BD3E81" w:rsidRPr="004E1BE9">
        <w:rPr>
          <w:rFonts w:hAnsi="ＭＳ 明朝" w:cs="Times New Roman" w:hint="eastAsia"/>
          <w:u w:val="single" w:color="0070C0"/>
        </w:rPr>
        <w:t>条の</w:t>
      </w:r>
      <w:r w:rsidR="00616A03" w:rsidRPr="004E1BE9">
        <w:rPr>
          <w:rFonts w:hAnsi="ＭＳ 明朝" w:cs="Times New Roman" w:hint="eastAsia"/>
          <w:u w:val="single" w:color="0070C0"/>
        </w:rPr>
        <w:t>２</w:t>
      </w:r>
      <w:r w:rsidR="00BD3E81" w:rsidRPr="00BD3E81">
        <w:rPr>
          <w:rFonts w:hAnsi="ＭＳ 明朝" w:cs="Times New Roman" w:hint="eastAsia"/>
        </w:rPr>
        <w:t>の規定は、この規則の施行の日以後に支給すべき事由が生じた葬祭補償について適用し、同日前に支給すべき事由が生じた葬祭補償については、なお従前の例による。</w:t>
      </w:r>
    </w:p>
    <w:p w14:paraId="65E2F77C" w14:textId="77777777" w:rsidR="00BD3E81" w:rsidRPr="00BD3E81" w:rsidRDefault="00BD3E81" w:rsidP="00563432">
      <w:pPr>
        <w:ind w:leftChars="100" w:left="224" w:firstLineChars="200" w:firstLine="448"/>
        <w:rPr>
          <w:rFonts w:hAnsi="ＭＳ 明朝" w:cs="Times New Roman"/>
        </w:rPr>
      </w:pPr>
      <w:r w:rsidRPr="00BD3E81">
        <w:rPr>
          <w:rFonts w:hAnsi="ＭＳ 明朝" w:cs="Times New Roman" w:hint="eastAsia"/>
        </w:rPr>
        <w:t>附　則（昭和</w:t>
      </w:r>
      <w:r w:rsidR="00616A03">
        <w:rPr>
          <w:rFonts w:hAnsi="ＭＳ 明朝" w:cs="Times New Roman" w:hint="eastAsia"/>
        </w:rPr>
        <w:t>５６</w:t>
      </w:r>
      <w:r w:rsidRPr="00BD3E81">
        <w:rPr>
          <w:rFonts w:hAnsi="ＭＳ 明朝" w:cs="Times New Roman" w:hint="eastAsia"/>
        </w:rPr>
        <w:t>年</w:t>
      </w:r>
      <w:r w:rsidR="00616A03">
        <w:rPr>
          <w:rFonts w:hAnsi="ＭＳ 明朝" w:cs="Times New Roman" w:hint="eastAsia"/>
        </w:rPr>
        <w:t>３</w:t>
      </w:r>
      <w:r w:rsidRPr="00BD3E81">
        <w:rPr>
          <w:rFonts w:hAnsi="ＭＳ 明朝" w:cs="Times New Roman" w:hint="eastAsia"/>
        </w:rPr>
        <w:t>月</w:t>
      </w:r>
      <w:r w:rsidR="00616A03">
        <w:rPr>
          <w:rFonts w:hAnsi="ＭＳ 明朝" w:cs="Times New Roman" w:hint="eastAsia"/>
        </w:rPr>
        <w:t>３１</w:t>
      </w:r>
      <w:r w:rsidRPr="00BD3E81">
        <w:rPr>
          <w:rFonts w:hAnsi="ＭＳ 明朝" w:cs="Times New Roman" w:hint="eastAsia"/>
        </w:rPr>
        <w:t>日）</w:t>
      </w:r>
    </w:p>
    <w:p w14:paraId="4F3D2DDB" w14:textId="77777777" w:rsidR="00BD3E81" w:rsidRPr="00BD3E81" w:rsidRDefault="00BD3E81" w:rsidP="00563432">
      <w:pPr>
        <w:ind w:leftChars="100" w:left="224"/>
        <w:rPr>
          <w:rFonts w:hAnsi="ＭＳ 明朝" w:cs="Times New Roman"/>
        </w:rPr>
      </w:pPr>
      <w:r w:rsidRPr="00BD3E81">
        <w:rPr>
          <w:rFonts w:hAnsi="ＭＳ 明朝" w:cs="Times New Roman" w:hint="eastAsia"/>
        </w:rPr>
        <w:t>この規則は、公布の日から施行する。</w:t>
      </w:r>
    </w:p>
    <w:p w14:paraId="79151447" w14:textId="77777777" w:rsidR="00BD3E81" w:rsidRPr="00BD3E81" w:rsidRDefault="00BD3E81" w:rsidP="00563432">
      <w:pPr>
        <w:ind w:leftChars="100" w:left="224" w:firstLineChars="200" w:firstLine="448"/>
        <w:rPr>
          <w:rFonts w:hAnsi="ＭＳ 明朝" w:cs="Times New Roman"/>
        </w:rPr>
      </w:pPr>
      <w:r w:rsidRPr="00BD3E81">
        <w:rPr>
          <w:rFonts w:hAnsi="ＭＳ 明朝" w:cs="Times New Roman" w:hint="eastAsia"/>
        </w:rPr>
        <w:t>附　則（昭和</w:t>
      </w:r>
      <w:r w:rsidR="00616A03">
        <w:rPr>
          <w:rFonts w:hAnsi="ＭＳ 明朝" w:cs="Times New Roman" w:hint="eastAsia"/>
        </w:rPr>
        <w:t>５９</w:t>
      </w:r>
      <w:r w:rsidRPr="00BD3E81">
        <w:rPr>
          <w:rFonts w:hAnsi="ＭＳ 明朝" w:cs="Times New Roman" w:hint="eastAsia"/>
        </w:rPr>
        <w:t>年</w:t>
      </w:r>
      <w:r w:rsidR="00616A03">
        <w:rPr>
          <w:rFonts w:hAnsi="ＭＳ 明朝" w:cs="Times New Roman" w:hint="eastAsia"/>
        </w:rPr>
        <w:t>１２</w:t>
      </w:r>
      <w:r w:rsidRPr="00BD3E81">
        <w:rPr>
          <w:rFonts w:hAnsi="ＭＳ 明朝" w:cs="Times New Roman" w:hint="eastAsia"/>
        </w:rPr>
        <w:t>月</w:t>
      </w:r>
      <w:r w:rsidR="00616A03">
        <w:rPr>
          <w:rFonts w:hAnsi="ＭＳ 明朝" w:cs="Times New Roman" w:hint="eastAsia"/>
        </w:rPr>
        <w:t>２７</w:t>
      </w:r>
      <w:r w:rsidRPr="00BD3E81">
        <w:rPr>
          <w:rFonts w:hAnsi="ＭＳ 明朝" w:cs="Times New Roman" w:hint="eastAsia"/>
        </w:rPr>
        <w:t>日）</w:t>
      </w:r>
    </w:p>
    <w:p w14:paraId="38B7F34F" w14:textId="77777777" w:rsidR="00BD3E81" w:rsidRPr="00BD3E81" w:rsidRDefault="00BD3E81" w:rsidP="00563432">
      <w:pPr>
        <w:ind w:leftChars="100" w:left="224"/>
        <w:rPr>
          <w:rFonts w:hAnsi="ＭＳ 明朝" w:cs="Times New Roman"/>
        </w:rPr>
      </w:pPr>
      <w:r w:rsidRPr="00BD3E81">
        <w:rPr>
          <w:rFonts w:hAnsi="ＭＳ 明朝" w:cs="Times New Roman" w:hint="eastAsia"/>
        </w:rPr>
        <w:t>この規則は、昭和</w:t>
      </w:r>
      <w:r w:rsidR="00616A03">
        <w:rPr>
          <w:rFonts w:hAnsi="ＭＳ 明朝" w:cs="Times New Roman" w:hint="eastAsia"/>
        </w:rPr>
        <w:t>５９</w:t>
      </w:r>
      <w:r w:rsidRPr="00BD3E81">
        <w:rPr>
          <w:rFonts w:hAnsi="ＭＳ 明朝" w:cs="Times New Roman" w:hint="eastAsia"/>
        </w:rPr>
        <w:t>年</w:t>
      </w:r>
      <w:r w:rsidR="00616A03">
        <w:rPr>
          <w:rFonts w:hAnsi="ＭＳ 明朝" w:cs="Times New Roman" w:hint="eastAsia"/>
        </w:rPr>
        <w:t>１０</w:t>
      </w:r>
      <w:r w:rsidRPr="00BD3E81">
        <w:rPr>
          <w:rFonts w:hAnsi="ＭＳ 明朝" w:cs="Times New Roman" w:hint="eastAsia"/>
        </w:rPr>
        <w:t>月</w:t>
      </w:r>
      <w:r w:rsidR="00616A03">
        <w:rPr>
          <w:rFonts w:hAnsi="ＭＳ 明朝" w:cs="Times New Roman" w:hint="eastAsia"/>
        </w:rPr>
        <w:t>１</w:t>
      </w:r>
      <w:r w:rsidRPr="00BD3E81">
        <w:rPr>
          <w:rFonts w:hAnsi="ＭＳ 明朝" w:cs="Times New Roman" w:hint="eastAsia"/>
        </w:rPr>
        <w:t>日から施行する。</w:t>
      </w:r>
    </w:p>
    <w:p w14:paraId="03FDFFEF" w14:textId="77777777" w:rsidR="00BD3E81" w:rsidRPr="00BD3E81" w:rsidRDefault="00BD3E81" w:rsidP="00563432">
      <w:pPr>
        <w:ind w:leftChars="100" w:left="224" w:firstLineChars="200" w:firstLine="448"/>
        <w:rPr>
          <w:rFonts w:hAnsi="ＭＳ 明朝" w:cs="Times New Roman"/>
        </w:rPr>
      </w:pPr>
      <w:r w:rsidRPr="00BD3E81">
        <w:rPr>
          <w:rFonts w:hAnsi="ＭＳ 明朝" w:cs="Times New Roman" w:hint="eastAsia"/>
        </w:rPr>
        <w:t>附　則（昭和</w:t>
      </w:r>
      <w:r w:rsidR="00616A03">
        <w:rPr>
          <w:rFonts w:hAnsi="ＭＳ 明朝" w:cs="Times New Roman" w:hint="eastAsia"/>
        </w:rPr>
        <w:t>６０</w:t>
      </w:r>
      <w:r w:rsidRPr="00BD3E81">
        <w:rPr>
          <w:rFonts w:hAnsi="ＭＳ 明朝" w:cs="Times New Roman" w:hint="eastAsia"/>
        </w:rPr>
        <w:t>年</w:t>
      </w:r>
      <w:r w:rsidR="00616A03">
        <w:rPr>
          <w:rFonts w:hAnsi="ＭＳ 明朝" w:cs="Times New Roman" w:hint="eastAsia"/>
        </w:rPr>
        <w:t>３</w:t>
      </w:r>
      <w:r w:rsidRPr="00BD3E81">
        <w:rPr>
          <w:rFonts w:hAnsi="ＭＳ 明朝" w:cs="Times New Roman" w:hint="eastAsia"/>
        </w:rPr>
        <w:t>月</w:t>
      </w:r>
      <w:r w:rsidR="00616A03">
        <w:rPr>
          <w:rFonts w:hAnsi="ＭＳ 明朝" w:cs="Times New Roman" w:hint="eastAsia"/>
        </w:rPr>
        <w:t>２９</w:t>
      </w:r>
      <w:r w:rsidRPr="00BD3E81">
        <w:rPr>
          <w:rFonts w:hAnsi="ＭＳ 明朝" w:cs="Times New Roman" w:hint="eastAsia"/>
        </w:rPr>
        <w:t>日）</w:t>
      </w:r>
    </w:p>
    <w:p w14:paraId="42502C52" w14:textId="77777777" w:rsidR="00BD3E81" w:rsidRPr="00BD3E81" w:rsidRDefault="00BD3E81" w:rsidP="00563432">
      <w:pPr>
        <w:ind w:leftChars="100" w:left="224"/>
        <w:rPr>
          <w:rFonts w:hAnsi="ＭＳ 明朝" w:cs="Times New Roman"/>
        </w:rPr>
      </w:pPr>
      <w:r w:rsidRPr="00BD3E81">
        <w:rPr>
          <w:rFonts w:hAnsi="ＭＳ 明朝" w:cs="Times New Roman" w:hint="eastAsia"/>
        </w:rPr>
        <w:t>この規則は、公布の日から施行する。</w:t>
      </w:r>
    </w:p>
    <w:p w14:paraId="18C11DFB" w14:textId="77777777" w:rsidR="00BD3E81" w:rsidRPr="00BD3E81" w:rsidRDefault="00BD3E81" w:rsidP="003F10A1">
      <w:pPr>
        <w:ind w:leftChars="100" w:left="224" w:firstLineChars="200" w:firstLine="448"/>
        <w:rPr>
          <w:rFonts w:hAnsi="ＭＳ 明朝" w:cs="Times New Roman"/>
        </w:rPr>
      </w:pPr>
      <w:r w:rsidRPr="00BD3E81">
        <w:rPr>
          <w:rFonts w:hAnsi="ＭＳ 明朝" w:cs="Times New Roman" w:hint="eastAsia"/>
        </w:rPr>
        <w:t>附　則（昭和</w:t>
      </w:r>
      <w:r w:rsidR="00616A03">
        <w:rPr>
          <w:rFonts w:hAnsi="ＭＳ 明朝" w:cs="Times New Roman" w:hint="eastAsia"/>
        </w:rPr>
        <w:t>６０</w:t>
      </w:r>
      <w:r w:rsidRPr="00BD3E81">
        <w:rPr>
          <w:rFonts w:hAnsi="ＭＳ 明朝" w:cs="Times New Roman" w:hint="eastAsia"/>
        </w:rPr>
        <w:t>年</w:t>
      </w:r>
      <w:r w:rsidR="00616A03">
        <w:rPr>
          <w:rFonts w:hAnsi="ＭＳ 明朝" w:cs="Times New Roman" w:hint="eastAsia"/>
        </w:rPr>
        <w:t>１２</w:t>
      </w:r>
      <w:r w:rsidRPr="00BD3E81">
        <w:rPr>
          <w:rFonts w:hAnsi="ＭＳ 明朝" w:cs="Times New Roman" w:hint="eastAsia"/>
        </w:rPr>
        <w:t>月</w:t>
      </w:r>
      <w:r w:rsidR="00616A03">
        <w:rPr>
          <w:rFonts w:hAnsi="ＭＳ 明朝" w:cs="Times New Roman" w:hint="eastAsia"/>
        </w:rPr>
        <w:t>２７</w:t>
      </w:r>
      <w:r w:rsidRPr="00BD3E81">
        <w:rPr>
          <w:rFonts w:hAnsi="ＭＳ 明朝" w:cs="Times New Roman" w:hint="eastAsia"/>
        </w:rPr>
        <w:t>日規則第</w:t>
      </w:r>
      <w:r w:rsidR="00616A03">
        <w:rPr>
          <w:rFonts w:hAnsi="ＭＳ 明朝" w:cs="Times New Roman" w:hint="eastAsia"/>
        </w:rPr>
        <w:t>２</w:t>
      </w:r>
      <w:r w:rsidRPr="00BD3E81">
        <w:rPr>
          <w:rFonts w:hAnsi="ＭＳ 明朝" w:cs="Times New Roman" w:hint="eastAsia"/>
        </w:rPr>
        <w:t>号）</w:t>
      </w:r>
    </w:p>
    <w:p w14:paraId="43A7F801" w14:textId="77777777" w:rsidR="00BD3E81" w:rsidRPr="00BD3E81" w:rsidRDefault="00BD3E81" w:rsidP="003F10A1">
      <w:pPr>
        <w:ind w:leftChars="100" w:left="224"/>
        <w:rPr>
          <w:rFonts w:hAnsi="ＭＳ 明朝" w:cs="Times New Roman"/>
        </w:rPr>
      </w:pPr>
      <w:r w:rsidRPr="00BD3E81">
        <w:rPr>
          <w:rFonts w:hAnsi="ＭＳ 明朝" w:cs="Times New Roman" w:hint="eastAsia"/>
        </w:rPr>
        <w:t>この規則は、公布の日から施行する。</w:t>
      </w:r>
    </w:p>
    <w:p w14:paraId="1DE225B1" w14:textId="77777777" w:rsidR="00BD3E81" w:rsidRPr="00BD3E81" w:rsidRDefault="00BD3E81" w:rsidP="003F10A1">
      <w:pPr>
        <w:ind w:firstLineChars="300" w:firstLine="671"/>
        <w:rPr>
          <w:rFonts w:hAnsi="ＭＳ 明朝" w:cs="Times New Roman"/>
        </w:rPr>
      </w:pPr>
      <w:r w:rsidRPr="00BD3E81">
        <w:rPr>
          <w:rFonts w:hAnsi="ＭＳ 明朝" w:cs="Times New Roman" w:hint="eastAsia"/>
        </w:rPr>
        <w:t>附　則（昭和</w:t>
      </w:r>
      <w:r w:rsidR="00616A03">
        <w:rPr>
          <w:rFonts w:hAnsi="ＭＳ 明朝" w:cs="Times New Roman" w:hint="eastAsia"/>
        </w:rPr>
        <w:t>６２</w:t>
      </w:r>
      <w:r w:rsidRPr="00BD3E81">
        <w:rPr>
          <w:rFonts w:hAnsi="ＭＳ 明朝" w:cs="Times New Roman" w:hint="eastAsia"/>
        </w:rPr>
        <w:t>年</w:t>
      </w:r>
      <w:r w:rsidR="00616A03">
        <w:rPr>
          <w:rFonts w:hAnsi="ＭＳ 明朝" w:cs="Times New Roman" w:hint="eastAsia"/>
        </w:rPr>
        <w:t>３</w:t>
      </w:r>
      <w:r w:rsidRPr="00BD3E81">
        <w:rPr>
          <w:rFonts w:hAnsi="ＭＳ 明朝" w:cs="Times New Roman" w:hint="eastAsia"/>
        </w:rPr>
        <w:t>月</w:t>
      </w:r>
      <w:r w:rsidR="00616A03">
        <w:rPr>
          <w:rFonts w:hAnsi="ＭＳ 明朝" w:cs="Times New Roman" w:hint="eastAsia"/>
        </w:rPr>
        <w:t>３０</w:t>
      </w:r>
      <w:r w:rsidRPr="00BD3E81">
        <w:rPr>
          <w:rFonts w:hAnsi="ＭＳ 明朝" w:cs="Times New Roman" w:hint="eastAsia"/>
        </w:rPr>
        <w:t>日規則第</w:t>
      </w:r>
      <w:r w:rsidR="00616A03">
        <w:rPr>
          <w:rFonts w:hAnsi="ＭＳ 明朝" w:cs="Times New Roman" w:hint="eastAsia"/>
        </w:rPr>
        <w:t>３</w:t>
      </w:r>
      <w:r w:rsidRPr="00BD3E81">
        <w:rPr>
          <w:rFonts w:hAnsi="ＭＳ 明朝" w:cs="Times New Roman" w:hint="eastAsia"/>
        </w:rPr>
        <w:t>号）</w:t>
      </w:r>
    </w:p>
    <w:p w14:paraId="07CCBD4A" w14:textId="77777777" w:rsidR="004715C0" w:rsidRDefault="00BD3E81" w:rsidP="001F3CC7">
      <w:pPr>
        <w:ind w:leftChars="100" w:left="224"/>
        <w:rPr>
          <w:rFonts w:hAnsi="ＭＳ 明朝" w:cs="Times New Roman"/>
        </w:rPr>
      </w:pPr>
      <w:r w:rsidRPr="00BD3E81">
        <w:rPr>
          <w:rFonts w:hAnsi="ＭＳ 明朝" w:cs="Times New Roman" w:hint="eastAsia"/>
        </w:rPr>
        <w:t>この規則は、公布の日から施行する。</w:t>
      </w:r>
    </w:p>
    <w:p w14:paraId="54866605" w14:textId="77777777" w:rsidR="00526DD2" w:rsidRDefault="001F3CC7" w:rsidP="001F3CC7">
      <w:pPr>
        <w:ind w:leftChars="100" w:left="224" w:firstLineChars="200" w:firstLine="448"/>
        <w:rPr>
          <w:rFonts w:hAnsi="ＭＳ 明朝" w:cs="Times New Roman"/>
        </w:rPr>
      </w:pPr>
      <w:r>
        <w:rPr>
          <w:rFonts w:hAnsi="ＭＳ 明朝" w:cs="Times New Roman" w:hint="eastAsia"/>
        </w:rPr>
        <w:t>附　則（平成２０年３月２８日規則第４号）</w:t>
      </w:r>
    </w:p>
    <w:p w14:paraId="4304B91D" w14:textId="77777777" w:rsidR="00233035" w:rsidRDefault="001F3CC7" w:rsidP="00233035">
      <w:pPr>
        <w:ind w:leftChars="100" w:left="224"/>
        <w:rPr>
          <w:rFonts w:hAnsi="ＭＳ 明朝" w:cs="Times New Roman"/>
        </w:rPr>
      </w:pPr>
      <w:r>
        <w:rPr>
          <w:rFonts w:hAnsi="ＭＳ 明朝" w:cs="Times New Roman" w:hint="eastAsia"/>
        </w:rPr>
        <w:t>この規則は、平成２０年４月１日から施行する。</w:t>
      </w:r>
    </w:p>
    <w:p w14:paraId="273E6B92" w14:textId="77777777" w:rsidR="00F5525C" w:rsidRPr="00CD2956" w:rsidRDefault="00233035" w:rsidP="00233035">
      <w:pPr>
        <w:ind w:firstLineChars="300" w:firstLine="671"/>
        <w:rPr>
          <w:rFonts w:hAnsi="ＭＳ 明朝" w:cs="Times New Roman"/>
        </w:rPr>
      </w:pPr>
      <w:r w:rsidRPr="00CD2956">
        <w:rPr>
          <w:rFonts w:hAnsi="ＭＳ 明朝" w:cs="Times New Roman" w:hint="eastAsia"/>
        </w:rPr>
        <w:t>附　則（平成３０年１０月２９日規則第３号）</w:t>
      </w:r>
    </w:p>
    <w:p w14:paraId="582CC120" w14:textId="0F3BFA1E" w:rsidR="00233035" w:rsidRDefault="00233035" w:rsidP="00CD2956">
      <w:pPr>
        <w:ind w:firstLineChars="100" w:firstLine="224"/>
        <w:rPr>
          <w:rFonts w:hAnsi="ＭＳ 明朝" w:cs="Times New Roman"/>
        </w:rPr>
      </w:pPr>
      <w:r w:rsidRPr="00CD2956">
        <w:rPr>
          <w:rFonts w:hAnsi="ＭＳ 明朝" w:cs="Times New Roman" w:hint="eastAsia"/>
        </w:rPr>
        <w:t>この規則は、公布の日から施行する。</w:t>
      </w:r>
    </w:p>
    <w:p w14:paraId="0AF70128" w14:textId="77777777" w:rsidR="00CD2956" w:rsidRDefault="00CD2956" w:rsidP="00CD2956">
      <w:pPr>
        <w:rPr>
          <w:rFonts w:hAnsi="ＭＳ 明朝" w:cs="Times New Roman" w:hint="eastAsia"/>
        </w:rPr>
      </w:pPr>
    </w:p>
    <w:p w14:paraId="550D70BC" w14:textId="77777777" w:rsidR="00F5525C" w:rsidRDefault="00F5525C" w:rsidP="00CD2956">
      <w:pPr>
        <w:rPr>
          <w:rFonts w:hAnsi="ＭＳ 明朝" w:cs="Times New Roman" w:hint="eastAsia"/>
        </w:rPr>
        <w:sectPr w:rsidR="00F5525C" w:rsidSect="007D36F5">
          <w:pgSz w:w="11906" w:h="16838" w:code="9"/>
          <w:pgMar w:top="1701" w:right="1701" w:bottom="1701" w:left="1701" w:header="737" w:footer="737" w:gutter="0"/>
          <w:cols w:space="425"/>
          <w:docGrid w:type="linesAndChars" w:linePitch="395" w:charSpace="776"/>
        </w:sectPr>
      </w:pPr>
    </w:p>
    <w:p w14:paraId="7FAACBA3" w14:textId="77777777" w:rsidR="00405263" w:rsidRDefault="00405263" w:rsidP="00405263">
      <w:pPr>
        <w:rPr>
          <w:rFonts w:hAnsi="ＭＳ 明朝" w:cs="Times New Roman"/>
        </w:rPr>
      </w:pPr>
      <w:r>
        <w:rPr>
          <w:rFonts w:hAnsi="ＭＳ 明朝" w:cs="Times New Roman" w:hint="eastAsia"/>
        </w:rPr>
        <w:lastRenderedPageBreak/>
        <w:t>別表第１（第２条の２関係）</w:t>
      </w:r>
    </w:p>
    <w:p w14:paraId="56532945" w14:textId="77777777" w:rsidR="00405263" w:rsidRDefault="00405263" w:rsidP="00405263">
      <w:pPr>
        <w:rPr>
          <w:rFonts w:hAnsi="ＭＳ 明朝" w:cs="Times New Roman"/>
        </w:rPr>
      </w:pPr>
      <w:r>
        <w:rPr>
          <w:rFonts w:hAnsi="ＭＳ 明朝" w:cs="Times New Roman" w:hint="eastAsia"/>
        </w:rPr>
        <w:t>１　公務上の負傷に起因する疾病</w:t>
      </w:r>
    </w:p>
    <w:p w14:paraId="4F631C0D" w14:textId="77777777" w:rsidR="00405263" w:rsidRDefault="00405263" w:rsidP="00405263">
      <w:pPr>
        <w:ind w:left="224" w:hangingChars="100" w:hanging="224"/>
        <w:rPr>
          <w:rFonts w:hAnsi="ＭＳ 明朝" w:cs="Times New Roman"/>
        </w:rPr>
      </w:pPr>
      <w:r>
        <w:rPr>
          <w:rFonts w:hAnsi="ＭＳ 明朝" w:cs="Times New Roman" w:hint="eastAsia"/>
        </w:rPr>
        <w:t>２　物理的因子にさらされる業務に従事したため生じた次に掲げる疾病及びこれらに付随する疾病</w:t>
      </w:r>
    </w:p>
    <w:p w14:paraId="2837EC5A" w14:textId="77777777" w:rsidR="00405263" w:rsidRDefault="00405263" w:rsidP="00405263">
      <w:pPr>
        <w:ind w:left="224" w:hangingChars="100" w:hanging="224"/>
        <w:rPr>
          <w:rFonts w:hAnsi="ＭＳ 明朝" w:cs="Times New Roman"/>
        </w:rPr>
      </w:pPr>
      <w:r>
        <w:rPr>
          <w:rFonts w:hAnsi="ＭＳ 明朝" w:cs="Times New Roman" w:hint="eastAsia"/>
        </w:rPr>
        <w:t>（１）　紫外線にさらされる業務に</w:t>
      </w:r>
      <w:r w:rsidR="003719CA">
        <w:rPr>
          <w:rFonts w:hAnsi="ＭＳ 明朝" w:cs="Times New Roman" w:hint="eastAsia"/>
        </w:rPr>
        <w:t>従事したため生じた前眼部疾患又は皮膚疾患</w:t>
      </w:r>
    </w:p>
    <w:p w14:paraId="0472F312" w14:textId="77777777" w:rsidR="003719CA" w:rsidRDefault="003719CA" w:rsidP="003719CA">
      <w:pPr>
        <w:ind w:left="671" w:hangingChars="300" w:hanging="671"/>
        <w:rPr>
          <w:rFonts w:hAnsi="ＭＳ 明朝" w:cs="Times New Roman"/>
        </w:rPr>
      </w:pPr>
      <w:r>
        <w:rPr>
          <w:rFonts w:hAnsi="ＭＳ 明朝" w:cs="Times New Roman" w:hint="eastAsia"/>
        </w:rPr>
        <w:t>（２）　赤外線にさらされる業務に従事したため生じた網膜火傷、白内障等の眼疾患又は皮膚疾患</w:t>
      </w:r>
    </w:p>
    <w:p w14:paraId="48E399C2" w14:textId="77777777" w:rsidR="00405263" w:rsidRPr="003719CA" w:rsidRDefault="003719CA" w:rsidP="003719CA">
      <w:pPr>
        <w:ind w:left="671" w:hangingChars="300" w:hanging="671"/>
        <w:rPr>
          <w:rFonts w:hAnsi="ＭＳ 明朝" w:cs="Times New Roman"/>
        </w:rPr>
      </w:pPr>
      <w:r>
        <w:rPr>
          <w:rFonts w:hAnsi="ＭＳ 明朝" w:cs="Times New Roman" w:hint="eastAsia"/>
        </w:rPr>
        <w:t>（３）　レーザー光線にさらされる業務に従事したため生じた網膜火傷等の眼疾患又は皮膚疾患</w:t>
      </w:r>
    </w:p>
    <w:p w14:paraId="5E8E855C" w14:textId="77777777" w:rsidR="00405263" w:rsidRDefault="003719CA" w:rsidP="00405263">
      <w:pPr>
        <w:ind w:left="224" w:hangingChars="100" w:hanging="224"/>
        <w:rPr>
          <w:rFonts w:hAnsi="ＭＳ 明朝" w:cs="Times New Roman"/>
        </w:rPr>
      </w:pPr>
      <w:r>
        <w:rPr>
          <w:rFonts w:hAnsi="ＭＳ 明朝" w:cs="Times New Roman" w:hint="eastAsia"/>
        </w:rPr>
        <w:t>（４）　マイクロ波にさらされる業務に従事したため生じた白内障等の眼疾患</w:t>
      </w:r>
    </w:p>
    <w:p w14:paraId="1C9F0B1E" w14:textId="77777777" w:rsidR="00405263" w:rsidRDefault="003719CA" w:rsidP="00DD44A3">
      <w:pPr>
        <w:ind w:left="671" w:hangingChars="300" w:hanging="671"/>
        <w:rPr>
          <w:rFonts w:hAnsi="ＭＳ 明朝" w:cs="Times New Roman"/>
        </w:rPr>
      </w:pPr>
      <w:r>
        <w:rPr>
          <w:rFonts w:hAnsi="ＭＳ 明朝" w:cs="Times New Roman" w:hint="eastAsia"/>
        </w:rPr>
        <w:t>（５）　組合長の定める電離放射線（以下「放射線」という。）にさらされる業務に従事したため生じた急性放射線症、皮膚かいよう等の放射線皮膚障害、白内障等の放射線眼疾患、放射線肺炎、再生不良貧血等の造血器障害、骨え死その他の</w:t>
      </w:r>
      <w:r w:rsidR="00DD44A3">
        <w:rPr>
          <w:rFonts w:hAnsi="ＭＳ 明朝" w:cs="Times New Roman" w:hint="eastAsia"/>
        </w:rPr>
        <w:t>放射線障害</w:t>
      </w:r>
    </w:p>
    <w:p w14:paraId="1C7A3892" w14:textId="77777777" w:rsidR="00405263" w:rsidRDefault="00DD44A3" w:rsidP="00DD44A3">
      <w:pPr>
        <w:ind w:left="671" w:hangingChars="300" w:hanging="671"/>
        <w:rPr>
          <w:rFonts w:hAnsi="ＭＳ 明朝" w:cs="Times New Roman"/>
        </w:rPr>
      </w:pPr>
      <w:r>
        <w:rPr>
          <w:rFonts w:hAnsi="ＭＳ 明朝" w:cs="Times New Roman" w:hint="eastAsia"/>
        </w:rPr>
        <w:t>（６）　高圧室内作業又は潜水作業に係る業務に従事したため生じた潜かん病又は潜水病</w:t>
      </w:r>
    </w:p>
    <w:p w14:paraId="17D8F522" w14:textId="77777777" w:rsidR="00405263" w:rsidRDefault="00A110F5" w:rsidP="00405263">
      <w:pPr>
        <w:ind w:left="224" w:hangingChars="100" w:hanging="224"/>
        <w:rPr>
          <w:rFonts w:hAnsi="ＭＳ 明朝" w:cs="Times New Roman"/>
        </w:rPr>
      </w:pPr>
      <w:r>
        <w:rPr>
          <w:rFonts w:hAnsi="ＭＳ 明朝" w:cs="Times New Roman" w:hint="eastAsia"/>
        </w:rPr>
        <w:t>（７）　気圧の低い場所における業務に従事したため生じた高山病又は航空減圧症</w:t>
      </w:r>
    </w:p>
    <w:p w14:paraId="7940E6C0" w14:textId="77777777" w:rsidR="00405263" w:rsidRDefault="00A110F5" w:rsidP="00405263">
      <w:pPr>
        <w:ind w:left="224" w:hangingChars="100" w:hanging="224"/>
        <w:rPr>
          <w:rFonts w:hAnsi="ＭＳ 明朝" w:cs="Times New Roman"/>
        </w:rPr>
      </w:pPr>
      <w:r>
        <w:rPr>
          <w:rFonts w:hAnsi="ＭＳ 明朝" w:cs="Times New Roman" w:hint="eastAsia"/>
        </w:rPr>
        <w:t>（８）　暑熱な場所における業務に従事したため生じた熱中症</w:t>
      </w:r>
    </w:p>
    <w:p w14:paraId="49E145F1" w14:textId="77777777" w:rsidR="00405263" w:rsidRDefault="00A110F5" w:rsidP="00405263">
      <w:pPr>
        <w:ind w:left="224" w:hangingChars="100" w:hanging="224"/>
        <w:rPr>
          <w:rFonts w:hAnsi="ＭＳ 明朝" w:cs="Times New Roman"/>
        </w:rPr>
      </w:pPr>
      <w:r>
        <w:rPr>
          <w:rFonts w:hAnsi="ＭＳ 明朝" w:cs="Times New Roman" w:hint="eastAsia"/>
        </w:rPr>
        <w:t>（９）　高熱物体を取り扱う業務に従事したため生じた熱傷</w:t>
      </w:r>
    </w:p>
    <w:p w14:paraId="6245017F" w14:textId="77777777" w:rsidR="00A110F5" w:rsidRDefault="00A110F5" w:rsidP="00A110F5">
      <w:pPr>
        <w:ind w:left="671" w:hangingChars="300" w:hanging="671"/>
        <w:rPr>
          <w:rFonts w:hAnsi="ＭＳ 明朝" w:cs="Times New Roman"/>
        </w:rPr>
      </w:pPr>
      <w:r>
        <w:rPr>
          <w:rFonts w:hAnsi="ＭＳ 明朝" w:cs="Times New Roman" w:hint="eastAsia"/>
        </w:rPr>
        <w:t>（１０）　寒冷な場所における業務又は低温物体を取り扱う業務に従事したため生じた凍傷</w:t>
      </w:r>
    </w:p>
    <w:p w14:paraId="0C5741E7" w14:textId="77777777" w:rsidR="00617109" w:rsidRDefault="00617109" w:rsidP="00A110F5">
      <w:pPr>
        <w:ind w:left="671" w:hangingChars="300" w:hanging="671"/>
        <w:rPr>
          <w:rFonts w:hAnsi="ＭＳ 明朝" w:cs="Times New Roman"/>
        </w:rPr>
      </w:pPr>
      <w:r>
        <w:rPr>
          <w:rFonts w:hAnsi="ＭＳ 明朝" w:cs="Times New Roman" w:hint="eastAsia"/>
        </w:rPr>
        <w:t>（１１）　著しい騒音を発する場所における業務に従事したため生じた難聴等の耳の疾患</w:t>
      </w:r>
    </w:p>
    <w:p w14:paraId="0A87E974" w14:textId="77777777" w:rsidR="00617109" w:rsidRDefault="00617109" w:rsidP="00A110F5">
      <w:pPr>
        <w:ind w:left="671" w:hangingChars="300" w:hanging="671"/>
        <w:rPr>
          <w:rFonts w:hAnsi="ＭＳ 明朝" w:cs="Times New Roman"/>
        </w:rPr>
      </w:pPr>
      <w:r>
        <w:rPr>
          <w:rFonts w:hAnsi="ＭＳ 明朝" w:cs="Times New Roman" w:hint="eastAsia"/>
        </w:rPr>
        <w:t>（１２）　超音波にさらされる業務に従事したため生じた手指等の組織え死</w:t>
      </w:r>
    </w:p>
    <w:p w14:paraId="1B13B2E7" w14:textId="77777777" w:rsidR="00617109" w:rsidRPr="00617109" w:rsidRDefault="00617109" w:rsidP="00A110F5">
      <w:pPr>
        <w:ind w:left="671" w:hangingChars="300" w:hanging="671"/>
        <w:rPr>
          <w:rFonts w:hAnsi="ＭＳ 明朝" w:cs="Times New Roman"/>
        </w:rPr>
      </w:pPr>
      <w:r>
        <w:rPr>
          <w:rFonts w:hAnsi="ＭＳ 明朝" w:cs="Times New Roman" w:hint="eastAsia"/>
        </w:rPr>
        <w:t xml:space="preserve">（１３）　</w:t>
      </w:r>
      <w:r w:rsidRPr="00791D95">
        <w:rPr>
          <w:rFonts w:hAnsi="ＭＳ 明朝" w:cs="Times New Roman" w:hint="eastAsia"/>
          <w:u w:val="single" w:color="0070C0"/>
        </w:rPr>
        <w:t>前各号</w:t>
      </w:r>
      <w:r>
        <w:rPr>
          <w:rFonts w:hAnsi="ＭＳ 明朝" w:cs="Times New Roman" w:hint="eastAsia"/>
        </w:rPr>
        <w:t>に掲げるもののほか、物理的因子にさらされる業務に従事したため生じたことの明らかな</w:t>
      </w:r>
      <w:r w:rsidR="00B143BA">
        <w:rPr>
          <w:rFonts w:hAnsi="ＭＳ 明朝" w:cs="Times New Roman" w:hint="eastAsia"/>
        </w:rPr>
        <w:t>疾病</w:t>
      </w:r>
    </w:p>
    <w:p w14:paraId="5DC2FE64" w14:textId="77777777" w:rsidR="00617109" w:rsidRDefault="00B143BA" w:rsidP="00B143BA">
      <w:pPr>
        <w:ind w:left="224" w:hangingChars="100" w:hanging="224"/>
        <w:rPr>
          <w:rFonts w:hAnsi="ＭＳ 明朝" w:cs="Times New Roman"/>
        </w:rPr>
      </w:pPr>
      <w:r>
        <w:rPr>
          <w:rFonts w:hAnsi="ＭＳ 明朝" w:cs="Times New Roman" w:hint="eastAsia"/>
        </w:rPr>
        <w:t>３　身体に過度の負担のかかる作業態様の業務に従事したため生じた次に掲げる疾病及びこれらに付随する疾病</w:t>
      </w:r>
    </w:p>
    <w:p w14:paraId="1CA61E31" w14:textId="77777777" w:rsidR="00617109" w:rsidRDefault="00B143BA" w:rsidP="00A110F5">
      <w:pPr>
        <w:ind w:left="671" w:hangingChars="300" w:hanging="671"/>
        <w:rPr>
          <w:rFonts w:hAnsi="ＭＳ 明朝" w:cs="Times New Roman"/>
        </w:rPr>
      </w:pPr>
      <w:r>
        <w:rPr>
          <w:rFonts w:hAnsi="ＭＳ 明朝" w:cs="Times New Roman" w:hint="eastAsia"/>
        </w:rPr>
        <w:t>（１）　重激な業務に従事したため生じた筋肉、けん、骨若しくは関節の疾患又は内臓脱</w:t>
      </w:r>
    </w:p>
    <w:p w14:paraId="2BE10BCD" w14:textId="77777777" w:rsidR="00B143BA" w:rsidRDefault="00B143BA" w:rsidP="00A110F5">
      <w:pPr>
        <w:ind w:left="671" w:hangingChars="300" w:hanging="671"/>
        <w:rPr>
          <w:rFonts w:hAnsi="ＭＳ 明朝" w:cs="Times New Roman"/>
        </w:rPr>
      </w:pPr>
      <w:r>
        <w:rPr>
          <w:rFonts w:hAnsi="ＭＳ 明朝" w:cs="Times New Roman" w:hint="eastAsia"/>
        </w:rPr>
        <w:t>（２）　重量物を取り扱う業務、腰部に過度の負担を与える不自然な作業姿勢により行う業務その他腰部に過度の負担のかかる業務に従事したため生じた腰痛</w:t>
      </w:r>
    </w:p>
    <w:p w14:paraId="738E94AE" w14:textId="77777777" w:rsidR="00B143BA" w:rsidRDefault="00B143BA" w:rsidP="00A110F5">
      <w:pPr>
        <w:ind w:left="671" w:hangingChars="300" w:hanging="671"/>
        <w:rPr>
          <w:rFonts w:hAnsi="ＭＳ 明朝" w:cs="Times New Roman"/>
        </w:rPr>
      </w:pPr>
      <w:r>
        <w:rPr>
          <w:rFonts w:hAnsi="ＭＳ 明朝" w:cs="Times New Roman" w:hint="eastAsia"/>
        </w:rPr>
        <w:t>（３）　チェンソー、ブッシュクリーナー、さく岩機等の身体に振動を与える機械器具を使用する業務に従事したため生じた手指、前腕等の末しょう循環障害、末</w:t>
      </w:r>
      <w:r>
        <w:rPr>
          <w:rFonts w:hAnsi="ＭＳ 明朝" w:cs="Times New Roman" w:hint="eastAsia"/>
        </w:rPr>
        <w:lastRenderedPageBreak/>
        <w:t>しょう神経障害又は運動器障害</w:t>
      </w:r>
    </w:p>
    <w:p w14:paraId="3FEAD5EA" w14:textId="77777777" w:rsidR="00B143BA" w:rsidRDefault="00B143BA" w:rsidP="00A110F5">
      <w:pPr>
        <w:ind w:left="671" w:hangingChars="300" w:hanging="671"/>
        <w:rPr>
          <w:rFonts w:hAnsi="ＭＳ 明朝" w:cs="Times New Roman"/>
        </w:rPr>
      </w:pPr>
      <w:r>
        <w:rPr>
          <w:rFonts w:hAnsi="ＭＳ 明朝" w:cs="Times New Roman" w:hint="eastAsia"/>
        </w:rPr>
        <w:t>（４）　せん</w:t>
      </w:r>
      <w:r w:rsidR="00F7279D">
        <w:rPr>
          <w:rFonts w:hAnsi="ＭＳ 明朝" w:cs="Times New Roman" w:hint="eastAsia"/>
        </w:rPr>
        <w:t>孔、タイプ、電話交換、電信等の業務その他上肢に過度の負担のかかる業務に従事したため生じた手指のけいれん、手指、前腕等のけん、けんしょう若しくはけん周囲の炎症又は頸肩腕症候群</w:t>
      </w:r>
    </w:p>
    <w:p w14:paraId="2F1D51D8" w14:textId="77777777" w:rsidR="00B143BA" w:rsidRDefault="00F7279D" w:rsidP="00A110F5">
      <w:pPr>
        <w:ind w:left="671" w:hangingChars="300" w:hanging="671"/>
        <w:rPr>
          <w:rFonts w:hAnsi="ＭＳ 明朝" w:cs="Times New Roman"/>
        </w:rPr>
      </w:pPr>
      <w:r>
        <w:rPr>
          <w:rFonts w:hAnsi="ＭＳ 明朝" w:cs="Times New Roman" w:hint="eastAsia"/>
        </w:rPr>
        <w:t xml:space="preserve">（５）　</w:t>
      </w:r>
      <w:r w:rsidRPr="00791D95">
        <w:rPr>
          <w:rFonts w:hAnsi="ＭＳ 明朝" w:cs="Times New Roman" w:hint="eastAsia"/>
          <w:u w:val="single" w:color="0070C0"/>
        </w:rPr>
        <w:t>前各号</w:t>
      </w:r>
      <w:r>
        <w:rPr>
          <w:rFonts w:hAnsi="ＭＳ 明朝" w:cs="Times New Roman" w:hint="eastAsia"/>
        </w:rPr>
        <w:t>に掲げるもののほか、身体に過度の負担のかかる作業態様の業務に従事したため生じたことの明らかな疾病</w:t>
      </w:r>
    </w:p>
    <w:p w14:paraId="12D98B29" w14:textId="77777777" w:rsidR="00B143BA" w:rsidRDefault="00F7279D" w:rsidP="00F7279D">
      <w:pPr>
        <w:ind w:left="224" w:hangingChars="100" w:hanging="224"/>
        <w:rPr>
          <w:rFonts w:hAnsi="ＭＳ 明朝" w:cs="Times New Roman"/>
        </w:rPr>
      </w:pPr>
      <w:r>
        <w:rPr>
          <w:rFonts w:hAnsi="ＭＳ 明朝" w:cs="Times New Roman" w:hint="eastAsia"/>
        </w:rPr>
        <w:t>４　化学物質等にさらされる業務に従事したため生じた次に掲げる疾病及びこれらに付随する疾病</w:t>
      </w:r>
    </w:p>
    <w:p w14:paraId="3EBC6682" w14:textId="77777777" w:rsidR="00F7279D" w:rsidRDefault="00F7279D" w:rsidP="00F7279D">
      <w:pPr>
        <w:ind w:left="671" w:hangingChars="300" w:hanging="671"/>
        <w:rPr>
          <w:rFonts w:hAnsi="ＭＳ 明朝" w:cs="Times New Roman"/>
        </w:rPr>
      </w:pPr>
      <w:r>
        <w:rPr>
          <w:rFonts w:hAnsi="ＭＳ 明朝" w:cs="Times New Roman" w:hint="eastAsia"/>
        </w:rPr>
        <w:t>（１）　組合長の定める単体たる化学物質又は化合物（合金を含む。）にさらされる業務に従事したため生じた疾病であって、組合長が定めるもの</w:t>
      </w:r>
    </w:p>
    <w:p w14:paraId="5CB54F0F" w14:textId="77777777" w:rsidR="00F7279D" w:rsidRDefault="00F7279D" w:rsidP="00F7279D">
      <w:pPr>
        <w:ind w:left="671" w:hangingChars="300" w:hanging="671"/>
        <w:rPr>
          <w:rFonts w:hAnsi="ＭＳ 明朝" w:cs="Times New Roman"/>
        </w:rPr>
      </w:pPr>
      <w:r>
        <w:rPr>
          <w:rFonts w:hAnsi="ＭＳ 明朝" w:cs="Times New Roman" w:hint="eastAsia"/>
        </w:rPr>
        <w:t>（２）　ふっ素樹脂、塩化ビニル樹脂、アクリル樹脂等の合成樹脂の熱分解生成物にさらされる業務に従事したため生じた眼粘膜の炎症又は気道粘膜の炎症等の呼吸器疾患</w:t>
      </w:r>
    </w:p>
    <w:p w14:paraId="32A6D761" w14:textId="77777777" w:rsidR="00F7279D" w:rsidRDefault="00E73A68" w:rsidP="00E73A68">
      <w:pPr>
        <w:ind w:left="671" w:hangingChars="300" w:hanging="671"/>
        <w:rPr>
          <w:rFonts w:hAnsi="ＭＳ 明朝" w:cs="Times New Roman"/>
        </w:rPr>
      </w:pPr>
      <w:r>
        <w:rPr>
          <w:rFonts w:hAnsi="ＭＳ 明朝" w:cs="Times New Roman" w:hint="eastAsia"/>
        </w:rPr>
        <w:t>（３）　すす、鉱物油、うるし、タール、セメント、アミン系の樹脂硬化剤等にさらされる業務に従事したため生じた皮膚疾患</w:t>
      </w:r>
    </w:p>
    <w:p w14:paraId="45A1716A" w14:textId="77777777" w:rsidR="00F7279D" w:rsidRDefault="00E73A68" w:rsidP="00E73A68">
      <w:pPr>
        <w:ind w:left="671" w:hangingChars="300" w:hanging="671"/>
        <w:rPr>
          <w:rFonts w:hAnsi="ＭＳ 明朝" w:cs="Times New Roman"/>
        </w:rPr>
      </w:pPr>
      <w:r>
        <w:rPr>
          <w:rFonts w:hAnsi="ＭＳ 明朝" w:cs="Times New Roman" w:hint="eastAsia"/>
        </w:rPr>
        <w:t>（４）　たん白分解酵素にさらされる業務に従事したため生じた皮膚炎、結膜炎又は鼻炎、気管支ぜん息等の呼吸器疾患</w:t>
      </w:r>
    </w:p>
    <w:p w14:paraId="5D88CCCB" w14:textId="77777777" w:rsidR="00F7279D" w:rsidRDefault="00E73A68" w:rsidP="00E73A68">
      <w:pPr>
        <w:ind w:left="671" w:hangingChars="300" w:hanging="671"/>
        <w:rPr>
          <w:rFonts w:hAnsi="ＭＳ 明朝" w:cs="Times New Roman"/>
        </w:rPr>
      </w:pPr>
      <w:r>
        <w:rPr>
          <w:rFonts w:hAnsi="ＭＳ 明朝" w:cs="Times New Roman" w:hint="eastAsia"/>
        </w:rPr>
        <w:t>（５）　木材の粉じん、獣毛のじんあい等を飛散する場所における業務又は抗生物質等にさらされる業務に従事したため生じたアレルギー性の鼻炎、気管支ぜん息等の呼吸器疾患</w:t>
      </w:r>
    </w:p>
    <w:p w14:paraId="6425670E" w14:textId="77777777" w:rsidR="00F7279D" w:rsidRDefault="00E73A68" w:rsidP="00E73A68">
      <w:pPr>
        <w:ind w:left="671" w:hangingChars="300" w:hanging="671"/>
        <w:rPr>
          <w:rFonts w:hAnsi="ＭＳ 明朝" w:cs="Times New Roman"/>
        </w:rPr>
      </w:pPr>
      <w:r>
        <w:rPr>
          <w:rFonts w:hAnsi="ＭＳ 明朝" w:cs="Times New Roman" w:hint="eastAsia"/>
        </w:rPr>
        <w:t>（６）　綿、亜麻等の粉じんを飛散する場所における業務に従事したため生じた呼吸器疾患</w:t>
      </w:r>
    </w:p>
    <w:p w14:paraId="09EF5FBA" w14:textId="77777777" w:rsidR="00F7279D" w:rsidRDefault="007C5E44" w:rsidP="00F7279D">
      <w:pPr>
        <w:rPr>
          <w:rFonts w:hAnsi="ＭＳ 明朝" w:cs="Times New Roman"/>
        </w:rPr>
      </w:pPr>
      <w:r>
        <w:rPr>
          <w:rFonts w:hAnsi="ＭＳ 明朝" w:cs="Times New Roman" w:hint="eastAsia"/>
        </w:rPr>
        <w:t>（７）　空気中の酸素濃度の低い場所における業務に従事したため生じた酸素欠乏症</w:t>
      </w:r>
    </w:p>
    <w:p w14:paraId="3F381BAB" w14:textId="77777777" w:rsidR="00F7279D" w:rsidRDefault="007C5E44" w:rsidP="007C5E44">
      <w:pPr>
        <w:ind w:left="671" w:hangingChars="300" w:hanging="671"/>
        <w:rPr>
          <w:rFonts w:hAnsi="ＭＳ 明朝" w:cs="Times New Roman"/>
        </w:rPr>
      </w:pPr>
      <w:r>
        <w:rPr>
          <w:rFonts w:hAnsi="ＭＳ 明朝" w:cs="Times New Roman" w:hint="eastAsia"/>
        </w:rPr>
        <w:t xml:space="preserve">（８）　</w:t>
      </w:r>
      <w:r w:rsidRPr="00791D95">
        <w:rPr>
          <w:rFonts w:hAnsi="ＭＳ 明朝" w:cs="Times New Roman" w:hint="eastAsia"/>
          <w:u w:val="single" w:color="0070C0"/>
        </w:rPr>
        <w:t>前各号</w:t>
      </w:r>
      <w:r>
        <w:rPr>
          <w:rFonts w:hAnsi="ＭＳ 明朝" w:cs="Times New Roman" w:hint="eastAsia"/>
        </w:rPr>
        <w:t>に掲げるもののほか、化学物質等にさらされる業務に従事したため生じたことの明らかな疾病</w:t>
      </w:r>
    </w:p>
    <w:p w14:paraId="668A3254" w14:textId="77777777" w:rsidR="00F7279D" w:rsidRDefault="007C5E44" w:rsidP="007C5E44">
      <w:pPr>
        <w:ind w:left="224" w:hangingChars="100" w:hanging="224"/>
        <w:rPr>
          <w:rFonts w:hAnsi="ＭＳ 明朝" w:cs="Times New Roman"/>
        </w:rPr>
      </w:pPr>
      <w:r>
        <w:rPr>
          <w:rFonts w:hAnsi="ＭＳ 明朝" w:cs="Times New Roman" w:hint="eastAsia"/>
        </w:rPr>
        <w:t>５　粉じんを飛散する場所における業務に従事したため生じたじん肺症又は組合長の定めるじん肺の合併症</w:t>
      </w:r>
    </w:p>
    <w:p w14:paraId="5EB9BE18" w14:textId="77777777" w:rsidR="007C5E44" w:rsidRDefault="00284FB8" w:rsidP="00284FB8">
      <w:pPr>
        <w:ind w:left="224" w:hangingChars="100" w:hanging="224"/>
        <w:rPr>
          <w:rFonts w:hAnsi="ＭＳ 明朝" w:cs="Times New Roman"/>
        </w:rPr>
      </w:pPr>
      <w:r>
        <w:rPr>
          <w:rFonts w:hAnsi="ＭＳ 明朝" w:cs="Times New Roman" w:hint="eastAsia"/>
        </w:rPr>
        <w:t>６　細菌、ウイルス等の病原体にさらされる業務に従事したため生じた次に掲げる疾病及びこれらに付随する疾病</w:t>
      </w:r>
    </w:p>
    <w:p w14:paraId="16BE890B" w14:textId="77777777" w:rsidR="007C5E44" w:rsidRDefault="00284FB8" w:rsidP="00284FB8">
      <w:pPr>
        <w:ind w:left="671" w:hangingChars="300" w:hanging="671"/>
        <w:rPr>
          <w:rFonts w:hAnsi="ＭＳ 明朝" w:cs="Times New Roman"/>
        </w:rPr>
      </w:pPr>
      <w:r>
        <w:rPr>
          <w:rFonts w:hAnsi="ＭＳ 明朝" w:cs="Times New Roman" w:hint="eastAsia"/>
        </w:rPr>
        <w:t>（１）　患者の診療若しくは看護の業務又は研究その他の目的で病原体を取り扱う業務に従事したため生じた伝染性疾患</w:t>
      </w:r>
    </w:p>
    <w:p w14:paraId="269C3B2C" w14:textId="77777777" w:rsidR="007C5E44" w:rsidRDefault="00284FB8" w:rsidP="009069DF">
      <w:pPr>
        <w:ind w:left="671" w:hangingChars="300" w:hanging="671"/>
        <w:rPr>
          <w:rFonts w:hAnsi="ＭＳ 明朝" w:cs="Times New Roman"/>
        </w:rPr>
      </w:pPr>
      <w:r>
        <w:rPr>
          <w:rFonts w:hAnsi="ＭＳ 明朝" w:cs="Times New Roman" w:hint="eastAsia"/>
        </w:rPr>
        <w:t>（２）　動物若しくはその死体</w:t>
      </w:r>
      <w:r w:rsidR="009069DF">
        <w:rPr>
          <w:rFonts w:hAnsi="ＭＳ 明朝" w:cs="Times New Roman" w:hint="eastAsia"/>
        </w:rPr>
        <w:t>、獣毛、革その他動物性の物又はぼろ等の古物を取り扱う業務に従事したため生じたブルセラ病、炭そ病等の伝染性疾患</w:t>
      </w:r>
    </w:p>
    <w:p w14:paraId="5296C819" w14:textId="77777777" w:rsidR="007C5E44" w:rsidRDefault="000E59C9" w:rsidP="007C5E44">
      <w:pPr>
        <w:rPr>
          <w:rFonts w:hAnsi="ＭＳ 明朝" w:cs="Times New Roman"/>
        </w:rPr>
      </w:pPr>
      <w:r>
        <w:rPr>
          <w:rFonts w:hAnsi="ＭＳ 明朝" w:cs="Times New Roman" w:hint="eastAsia"/>
        </w:rPr>
        <w:t>（３）　湿潤地における業務に従事したため生じたワイル病等のレプトスピラ症</w:t>
      </w:r>
    </w:p>
    <w:p w14:paraId="7D873B00" w14:textId="77777777" w:rsidR="00F445FC" w:rsidRPr="000E59C9" w:rsidRDefault="000E59C9" w:rsidP="007C5E44">
      <w:pPr>
        <w:rPr>
          <w:rFonts w:hAnsi="ＭＳ 明朝" w:cs="Times New Roman"/>
        </w:rPr>
      </w:pPr>
      <w:r>
        <w:rPr>
          <w:rFonts w:hAnsi="ＭＳ 明朝" w:cs="Times New Roman" w:hint="eastAsia"/>
        </w:rPr>
        <w:lastRenderedPageBreak/>
        <w:t>（４）　屋外における業務に従事したため生じたつつが虫病</w:t>
      </w:r>
    </w:p>
    <w:p w14:paraId="47EF599F" w14:textId="77777777" w:rsidR="00F445FC" w:rsidRDefault="000E59C9" w:rsidP="000E59C9">
      <w:pPr>
        <w:ind w:left="671" w:hangingChars="300" w:hanging="671"/>
        <w:rPr>
          <w:rFonts w:hAnsi="ＭＳ 明朝" w:cs="Times New Roman"/>
        </w:rPr>
      </w:pPr>
      <w:r>
        <w:rPr>
          <w:rFonts w:hAnsi="ＭＳ 明朝" w:cs="Times New Roman" w:hint="eastAsia"/>
        </w:rPr>
        <w:t xml:space="preserve">（５）　</w:t>
      </w:r>
      <w:r w:rsidRPr="00791D95">
        <w:rPr>
          <w:rFonts w:hAnsi="ＭＳ 明朝" w:cs="Times New Roman" w:hint="eastAsia"/>
          <w:u w:val="single" w:color="0070C0"/>
        </w:rPr>
        <w:t>前各号</w:t>
      </w:r>
      <w:r>
        <w:rPr>
          <w:rFonts w:hAnsi="ＭＳ 明朝" w:cs="Times New Roman" w:hint="eastAsia"/>
        </w:rPr>
        <w:t>に掲げるもののほか、細菌、ウイルス等の病原体にさらされる業務に従事したため生じたことの明らかな疾病</w:t>
      </w:r>
    </w:p>
    <w:p w14:paraId="444E14E2" w14:textId="77777777" w:rsidR="00F445FC" w:rsidRDefault="000E59C9" w:rsidP="000E59C9">
      <w:pPr>
        <w:ind w:left="224" w:hangingChars="100" w:hanging="224"/>
        <w:rPr>
          <w:rFonts w:hAnsi="ＭＳ 明朝" w:cs="Times New Roman"/>
        </w:rPr>
      </w:pPr>
      <w:r>
        <w:rPr>
          <w:rFonts w:hAnsi="ＭＳ 明朝" w:cs="Times New Roman" w:hint="eastAsia"/>
        </w:rPr>
        <w:t>７　がん原性物質又はがん原性因子にさらされる業務に従事したため生じた次に掲げる疾病及びこれらに付随する疾病</w:t>
      </w:r>
    </w:p>
    <w:p w14:paraId="02840011" w14:textId="77777777" w:rsidR="00F445FC" w:rsidRDefault="000E59C9" w:rsidP="007C5E44">
      <w:pPr>
        <w:rPr>
          <w:rFonts w:hAnsi="ＭＳ 明朝" w:cs="Times New Roman"/>
        </w:rPr>
      </w:pPr>
      <w:r>
        <w:rPr>
          <w:rFonts w:hAnsi="ＭＳ 明朝" w:cs="Times New Roman" w:hint="eastAsia"/>
        </w:rPr>
        <w:t>（１）　ベンジンにさらされる業務に従事したため生じた尿路系しゅよう</w:t>
      </w:r>
    </w:p>
    <w:p w14:paraId="1D03371D" w14:textId="77777777" w:rsidR="000E59C9" w:rsidRDefault="000E59C9" w:rsidP="000E59C9">
      <w:pPr>
        <w:ind w:left="671" w:hangingChars="300" w:hanging="671"/>
        <w:rPr>
          <w:rFonts w:hAnsi="ＭＳ 明朝" w:cs="Times New Roman"/>
        </w:rPr>
      </w:pPr>
      <w:r>
        <w:rPr>
          <w:rFonts w:hAnsi="ＭＳ 明朝" w:cs="Times New Roman" w:hint="eastAsia"/>
        </w:rPr>
        <w:t>（２）　ベーターナフチルアミンにさらされる業務に従事したため生じた尿路系しゅよう</w:t>
      </w:r>
    </w:p>
    <w:p w14:paraId="1F660A16" w14:textId="77777777" w:rsidR="00A22AEB" w:rsidRDefault="000E59C9" w:rsidP="00A22AEB">
      <w:pPr>
        <w:ind w:left="671" w:hangingChars="300" w:hanging="671"/>
        <w:rPr>
          <w:rFonts w:hAnsi="ＭＳ 明朝" w:cs="Times New Roman"/>
        </w:rPr>
      </w:pPr>
      <w:r>
        <w:rPr>
          <w:rFonts w:hAnsi="ＭＳ 明朝" w:cs="Times New Roman" w:hint="eastAsia"/>
        </w:rPr>
        <w:t>（３）　４－アミノジフェニルにさらされる業務に従事したため生じた尿路系しゅよう</w:t>
      </w:r>
    </w:p>
    <w:p w14:paraId="289DC177" w14:textId="77777777" w:rsidR="00A22AEB" w:rsidRDefault="00A22AEB" w:rsidP="00A22AEB">
      <w:pPr>
        <w:ind w:left="671" w:hangingChars="300" w:hanging="671"/>
        <w:rPr>
          <w:rFonts w:hAnsi="ＭＳ 明朝" w:cs="Times New Roman"/>
        </w:rPr>
      </w:pPr>
      <w:r>
        <w:rPr>
          <w:rFonts w:hAnsi="ＭＳ 明朝" w:cs="Times New Roman" w:hint="eastAsia"/>
        </w:rPr>
        <w:t xml:space="preserve">（４）　</w:t>
      </w:r>
      <w:r w:rsidR="000E59C9">
        <w:rPr>
          <w:rFonts w:hAnsi="ＭＳ 明朝" w:cs="Times New Roman" w:hint="eastAsia"/>
        </w:rPr>
        <w:t>４－ニトロジフェニルにさらされる業務に従事したため生じた尿路系しゅよう</w:t>
      </w:r>
    </w:p>
    <w:p w14:paraId="4713B30B" w14:textId="77777777" w:rsidR="00A22AEB" w:rsidRDefault="00A22AEB" w:rsidP="00A22AEB">
      <w:pPr>
        <w:ind w:left="671" w:hangingChars="300" w:hanging="671"/>
        <w:rPr>
          <w:rFonts w:hAnsi="ＭＳ 明朝" w:cs="Times New Roman"/>
        </w:rPr>
      </w:pPr>
      <w:r>
        <w:rPr>
          <w:rFonts w:hAnsi="ＭＳ 明朝" w:cs="Times New Roman" w:hint="eastAsia"/>
        </w:rPr>
        <w:t>（５）　ビス（クロロメチル）エーテルにさらされる業務に従事したため生じた肺がん</w:t>
      </w:r>
    </w:p>
    <w:p w14:paraId="59C88B68" w14:textId="77777777" w:rsidR="00A22AEB" w:rsidRDefault="00A22AEB" w:rsidP="00A22AEB">
      <w:pPr>
        <w:ind w:left="671" w:hangingChars="300" w:hanging="671"/>
        <w:rPr>
          <w:rFonts w:hAnsi="ＭＳ 明朝" w:cs="Times New Roman"/>
        </w:rPr>
      </w:pPr>
      <w:r>
        <w:rPr>
          <w:rFonts w:hAnsi="ＭＳ 明朝" w:cs="Times New Roman" w:hint="eastAsia"/>
        </w:rPr>
        <w:t>（６）　ベンゾトリクロリドにさらされる業務に従事したため生じた肺がん</w:t>
      </w:r>
    </w:p>
    <w:p w14:paraId="7D98E986" w14:textId="77777777" w:rsidR="00A22AEB" w:rsidRDefault="00A22AEB" w:rsidP="00A22AEB">
      <w:pPr>
        <w:ind w:left="671" w:hangingChars="300" w:hanging="671"/>
        <w:rPr>
          <w:rFonts w:hAnsi="ＭＳ 明朝" w:cs="Times New Roman"/>
        </w:rPr>
      </w:pPr>
      <w:r>
        <w:rPr>
          <w:rFonts w:hAnsi="ＭＳ 明朝" w:cs="Times New Roman" w:hint="eastAsia"/>
        </w:rPr>
        <w:t>（７）　石綿にさらされる業務に従事したため生じた肺がん又は中皮しゅ</w:t>
      </w:r>
    </w:p>
    <w:p w14:paraId="6E43A43A" w14:textId="77777777" w:rsidR="00A22AEB" w:rsidRDefault="00A22AEB" w:rsidP="00A22AEB">
      <w:pPr>
        <w:ind w:left="671" w:hangingChars="300" w:hanging="671"/>
        <w:rPr>
          <w:rFonts w:hAnsi="ＭＳ 明朝" w:cs="Times New Roman"/>
        </w:rPr>
      </w:pPr>
      <w:r>
        <w:rPr>
          <w:rFonts w:hAnsi="ＭＳ 明朝" w:cs="Times New Roman" w:hint="eastAsia"/>
        </w:rPr>
        <w:t>（８）　ベンゼンにさらされる業務に従事したため生じた白血病</w:t>
      </w:r>
    </w:p>
    <w:p w14:paraId="34002A4D" w14:textId="77777777" w:rsidR="00A22AEB" w:rsidRDefault="00A22AEB" w:rsidP="00A22AEB">
      <w:pPr>
        <w:ind w:left="671" w:hangingChars="300" w:hanging="671"/>
        <w:rPr>
          <w:rFonts w:hAnsi="ＭＳ 明朝" w:cs="Times New Roman"/>
        </w:rPr>
      </w:pPr>
      <w:r>
        <w:rPr>
          <w:rFonts w:hAnsi="ＭＳ 明朝" w:cs="Times New Roman" w:hint="eastAsia"/>
        </w:rPr>
        <w:t>（９）　塩化ビニルにさらされる業務に従事したため生じた肝血管肉しゅ</w:t>
      </w:r>
    </w:p>
    <w:p w14:paraId="05638EBD" w14:textId="77777777" w:rsidR="00A22AEB" w:rsidRDefault="00A22AEB" w:rsidP="00171271">
      <w:pPr>
        <w:ind w:left="671" w:hangingChars="300" w:hanging="671"/>
        <w:rPr>
          <w:rFonts w:hAnsi="ＭＳ 明朝" w:cs="Times New Roman"/>
        </w:rPr>
      </w:pPr>
      <w:r>
        <w:rPr>
          <w:rFonts w:hAnsi="ＭＳ 明朝" w:cs="Times New Roman" w:hint="eastAsia"/>
        </w:rPr>
        <w:t>（１０）　放射線にさらされる業務に従事したため生じた白血病、肺がん、皮膚がん</w:t>
      </w:r>
      <w:r w:rsidR="00171271">
        <w:rPr>
          <w:rFonts w:hAnsi="ＭＳ 明朝" w:cs="Times New Roman" w:hint="eastAsia"/>
        </w:rPr>
        <w:t>、骨肉しゅ又は甲状腺がん</w:t>
      </w:r>
    </w:p>
    <w:p w14:paraId="57679611" w14:textId="77777777" w:rsidR="00A22AEB" w:rsidRDefault="00171271" w:rsidP="00A22AEB">
      <w:pPr>
        <w:ind w:left="671" w:hangingChars="300" w:hanging="671"/>
        <w:rPr>
          <w:rFonts w:hAnsi="ＭＳ 明朝" w:cs="Times New Roman"/>
        </w:rPr>
      </w:pPr>
      <w:r>
        <w:rPr>
          <w:rFonts w:hAnsi="ＭＳ 明朝" w:cs="Times New Roman" w:hint="eastAsia"/>
        </w:rPr>
        <w:t>（１１）　すす</w:t>
      </w:r>
      <w:r w:rsidR="00C163BB">
        <w:rPr>
          <w:rFonts w:hAnsi="ＭＳ 明朝" w:cs="Times New Roman" w:hint="eastAsia"/>
        </w:rPr>
        <w:t>、鉱物油、タール、ピッチ、アスファルト又はパラフィンにさらされる業務に従事したため生じた皮膚がん</w:t>
      </w:r>
    </w:p>
    <w:p w14:paraId="3BF4E6DD" w14:textId="77777777" w:rsidR="00C163BB" w:rsidRDefault="00C163BB" w:rsidP="00A22AEB">
      <w:pPr>
        <w:ind w:left="671" w:hangingChars="300" w:hanging="671"/>
        <w:rPr>
          <w:rFonts w:hAnsi="ＭＳ 明朝" w:cs="Times New Roman"/>
        </w:rPr>
      </w:pPr>
      <w:r>
        <w:rPr>
          <w:rFonts w:hAnsi="ＭＳ 明朝" w:cs="Times New Roman" w:hint="eastAsia"/>
        </w:rPr>
        <w:t xml:space="preserve">（１２）　</w:t>
      </w:r>
      <w:r w:rsidRPr="00791D95">
        <w:rPr>
          <w:rFonts w:hAnsi="ＭＳ 明朝" w:cs="Times New Roman" w:hint="eastAsia"/>
          <w:u w:val="single" w:color="0070C0"/>
        </w:rPr>
        <w:t>前各号</w:t>
      </w:r>
      <w:r>
        <w:rPr>
          <w:rFonts w:hAnsi="ＭＳ 明朝" w:cs="Times New Roman" w:hint="eastAsia"/>
        </w:rPr>
        <w:t>に掲げるもののほか、がん原性物質又はがん原性因子にさらされる業務に従事したため生じたことの明らかな疾病</w:t>
      </w:r>
    </w:p>
    <w:p w14:paraId="3D497A36" w14:textId="77777777" w:rsidR="00C163BB" w:rsidRDefault="00791D95" w:rsidP="00A22AEB">
      <w:pPr>
        <w:ind w:left="671" w:hangingChars="300" w:hanging="671"/>
        <w:rPr>
          <w:rFonts w:hAnsi="ＭＳ 明朝" w:cs="Times New Roman"/>
        </w:rPr>
      </w:pPr>
      <w:r>
        <w:rPr>
          <w:rFonts w:hAnsi="ＭＳ 明朝" w:cs="Times New Roman" w:hint="eastAsia"/>
        </w:rPr>
        <w:t xml:space="preserve">８　</w:t>
      </w:r>
      <w:r w:rsidRPr="00791D95">
        <w:rPr>
          <w:rFonts w:hAnsi="ＭＳ 明朝" w:cs="Times New Roman" w:hint="eastAsia"/>
          <w:u w:val="single" w:color="0070C0"/>
        </w:rPr>
        <w:t>前各項</w:t>
      </w:r>
      <w:r w:rsidR="00C163BB">
        <w:rPr>
          <w:rFonts w:hAnsi="ＭＳ 明朝" w:cs="Times New Roman" w:hint="eastAsia"/>
        </w:rPr>
        <w:t>に掲げるもののほか、公務に起因することの明らかな疾病</w:t>
      </w:r>
    </w:p>
    <w:p w14:paraId="46E23FDC" w14:textId="77777777" w:rsidR="00C163BB" w:rsidRDefault="00C163BB" w:rsidP="00A22AEB">
      <w:pPr>
        <w:ind w:left="671" w:hangingChars="300" w:hanging="671"/>
        <w:rPr>
          <w:rFonts w:hAnsi="ＭＳ 明朝" w:cs="Times New Roman"/>
        </w:rPr>
      </w:pPr>
    </w:p>
    <w:p w14:paraId="70B8B761" w14:textId="77777777" w:rsidR="00C163BB" w:rsidRDefault="00C163BB" w:rsidP="00A22AEB">
      <w:pPr>
        <w:ind w:left="671" w:hangingChars="300" w:hanging="671"/>
        <w:rPr>
          <w:rFonts w:hAnsi="ＭＳ 明朝" w:cs="Times New Roman"/>
        </w:rPr>
      </w:pPr>
    </w:p>
    <w:p w14:paraId="796009FB" w14:textId="77777777" w:rsidR="00C163BB" w:rsidRDefault="00C163BB" w:rsidP="00A22AEB">
      <w:pPr>
        <w:ind w:left="671" w:hangingChars="300" w:hanging="671"/>
        <w:rPr>
          <w:rFonts w:hAnsi="ＭＳ 明朝" w:cs="Times New Roman"/>
        </w:rPr>
        <w:sectPr w:rsidR="00C163BB" w:rsidSect="007D36F5">
          <w:pgSz w:w="11906" w:h="16838" w:code="9"/>
          <w:pgMar w:top="1701" w:right="1701" w:bottom="1701" w:left="1701" w:header="737" w:footer="737" w:gutter="0"/>
          <w:cols w:space="425"/>
          <w:docGrid w:type="linesAndChars" w:linePitch="395" w:charSpace="776"/>
        </w:sectPr>
      </w:pPr>
    </w:p>
    <w:p w14:paraId="746BEB39" w14:textId="77777777" w:rsidR="00C163BB" w:rsidRDefault="007C6F01" w:rsidP="00C163BB">
      <w:pPr>
        <w:ind w:left="671" w:hangingChars="300" w:hanging="671"/>
        <w:rPr>
          <w:rFonts w:hAnsi="ＭＳ 明朝" w:cs="Times New Roman"/>
        </w:rPr>
      </w:pPr>
      <w:r>
        <w:rPr>
          <w:rFonts w:hAnsi="ＭＳ 明朝" w:cs="Times New Roman" w:hint="eastAsia"/>
        </w:rPr>
        <w:lastRenderedPageBreak/>
        <w:t>別表第２（第７条の３関係）</w:t>
      </w:r>
    </w:p>
    <w:tbl>
      <w:tblPr>
        <w:tblStyle w:val="ab"/>
        <w:tblW w:w="0" w:type="auto"/>
        <w:tblInd w:w="-5" w:type="dxa"/>
        <w:tblLook w:val="04A0" w:firstRow="1" w:lastRow="0" w:firstColumn="1" w:lastColumn="0" w:noHBand="0" w:noVBand="1"/>
      </w:tblPr>
      <w:tblGrid>
        <w:gridCol w:w="2694"/>
        <w:gridCol w:w="5129"/>
      </w:tblGrid>
      <w:tr w:rsidR="007C6F01" w14:paraId="1435414D" w14:textId="77777777" w:rsidTr="003C526A">
        <w:tc>
          <w:tcPr>
            <w:tcW w:w="2694" w:type="dxa"/>
          </w:tcPr>
          <w:p w14:paraId="6B2BF273" w14:textId="77777777" w:rsidR="007C6F01" w:rsidRDefault="007C6F01" w:rsidP="007C6F01">
            <w:pPr>
              <w:jc w:val="center"/>
              <w:rPr>
                <w:rFonts w:hAnsi="ＭＳ 明朝" w:cs="Times New Roman"/>
              </w:rPr>
            </w:pPr>
            <w:r w:rsidRPr="003C526A">
              <w:rPr>
                <w:rFonts w:hAnsi="ＭＳ 明朝" w:cs="Times New Roman" w:hint="eastAsia"/>
                <w:kern w:val="0"/>
              </w:rPr>
              <w:t>介護を要する状態の区分</w:t>
            </w:r>
          </w:p>
        </w:tc>
        <w:tc>
          <w:tcPr>
            <w:tcW w:w="5129" w:type="dxa"/>
          </w:tcPr>
          <w:p w14:paraId="100112A7" w14:textId="77777777" w:rsidR="007C6F01" w:rsidRDefault="007C6F01" w:rsidP="007C6F01">
            <w:pPr>
              <w:jc w:val="center"/>
              <w:rPr>
                <w:rFonts w:hAnsi="ＭＳ 明朝" w:cs="Times New Roman"/>
              </w:rPr>
            </w:pPr>
            <w:r w:rsidRPr="008B4875">
              <w:rPr>
                <w:rFonts w:hAnsi="ＭＳ 明朝" w:cs="Times New Roman" w:hint="eastAsia"/>
                <w:spacing w:val="900"/>
                <w:kern w:val="0"/>
                <w:fitText w:val="2240" w:id="1508566530"/>
              </w:rPr>
              <w:t>障</w:t>
            </w:r>
            <w:r w:rsidRPr="008B4875">
              <w:rPr>
                <w:rFonts w:hAnsi="ＭＳ 明朝" w:cs="Times New Roman" w:hint="eastAsia"/>
                <w:kern w:val="0"/>
                <w:fitText w:val="2240" w:id="1508566530"/>
              </w:rPr>
              <w:t>害</w:t>
            </w:r>
          </w:p>
        </w:tc>
      </w:tr>
      <w:tr w:rsidR="007C6F01" w14:paraId="231CBB61" w14:textId="77777777" w:rsidTr="003C526A">
        <w:tc>
          <w:tcPr>
            <w:tcW w:w="2694" w:type="dxa"/>
          </w:tcPr>
          <w:p w14:paraId="5A16D607" w14:textId="77777777" w:rsidR="007C6F01" w:rsidRDefault="007C6F01" w:rsidP="00C163BB">
            <w:pPr>
              <w:rPr>
                <w:rFonts w:hAnsi="ＭＳ 明朝" w:cs="Times New Roman"/>
              </w:rPr>
            </w:pPr>
            <w:r>
              <w:rPr>
                <w:rFonts w:hAnsi="ＭＳ 明朝" w:cs="Times New Roman" w:hint="eastAsia"/>
              </w:rPr>
              <w:t>常時介護を要する状態</w:t>
            </w:r>
          </w:p>
          <w:p w14:paraId="391DA715" w14:textId="77777777" w:rsidR="007C6F01" w:rsidRDefault="007C6F01" w:rsidP="00C163BB">
            <w:pPr>
              <w:rPr>
                <w:rFonts w:hAnsi="ＭＳ 明朝" w:cs="Times New Roman"/>
              </w:rPr>
            </w:pPr>
          </w:p>
          <w:p w14:paraId="419F909E" w14:textId="77777777" w:rsidR="007C6F01" w:rsidRDefault="007C6F01" w:rsidP="00C163BB">
            <w:pPr>
              <w:rPr>
                <w:rFonts w:hAnsi="ＭＳ 明朝" w:cs="Times New Roman"/>
              </w:rPr>
            </w:pPr>
          </w:p>
          <w:p w14:paraId="217BDBE3" w14:textId="77777777" w:rsidR="007C6F01" w:rsidRDefault="007C6F01" w:rsidP="00C163BB">
            <w:pPr>
              <w:rPr>
                <w:rFonts w:hAnsi="ＭＳ 明朝" w:cs="Times New Roman"/>
              </w:rPr>
            </w:pPr>
          </w:p>
        </w:tc>
        <w:tc>
          <w:tcPr>
            <w:tcW w:w="5129" w:type="dxa"/>
          </w:tcPr>
          <w:p w14:paraId="27AF48D1" w14:textId="77777777" w:rsidR="007C6F01" w:rsidRDefault="003C526A" w:rsidP="003C526A">
            <w:pPr>
              <w:ind w:left="224" w:hangingChars="100" w:hanging="224"/>
              <w:rPr>
                <w:rFonts w:hAnsi="ＭＳ 明朝" w:cs="Times New Roman"/>
              </w:rPr>
            </w:pPr>
            <w:r>
              <w:rPr>
                <w:rFonts w:hAnsi="ＭＳ 明朝" w:cs="Times New Roman" w:hint="eastAsia"/>
              </w:rPr>
              <w:t>1　神経系統の機能又は精神の著しい障害であって、その程度が常に介護を要するもの</w:t>
            </w:r>
          </w:p>
          <w:p w14:paraId="0A8939FE" w14:textId="77777777" w:rsidR="007C6F01" w:rsidRDefault="003C526A" w:rsidP="003C526A">
            <w:pPr>
              <w:ind w:left="224" w:hangingChars="100" w:hanging="224"/>
              <w:rPr>
                <w:rFonts w:hAnsi="ＭＳ 明朝" w:cs="Times New Roman"/>
              </w:rPr>
            </w:pPr>
            <w:r>
              <w:rPr>
                <w:rFonts w:hAnsi="ＭＳ 明朝" w:cs="Times New Roman" w:hint="eastAsia"/>
              </w:rPr>
              <w:t>2　胸腹部臓器の機能の著しい障害であって、その程度が常に介護を要するもの</w:t>
            </w:r>
          </w:p>
          <w:p w14:paraId="4D82845D" w14:textId="77777777" w:rsidR="007C6F01" w:rsidRDefault="003C526A" w:rsidP="003C526A">
            <w:pPr>
              <w:ind w:left="224" w:hangingChars="100" w:hanging="224"/>
              <w:rPr>
                <w:rFonts w:hAnsi="ＭＳ 明朝" w:cs="Times New Roman"/>
              </w:rPr>
            </w:pPr>
            <w:r>
              <w:rPr>
                <w:rFonts w:hAnsi="ＭＳ 明朝" w:cs="Times New Roman" w:hint="eastAsia"/>
              </w:rPr>
              <w:t xml:space="preserve">3　</w:t>
            </w:r>
            <w:r w:rsidRPr="007470CF">
              <w:rPr>
                <w:rFonts w:hAnsi="ＭＳ 明朝" w:cs="Times New Roman" w:hint="eastAsia"/>
                <w:u w:val="single" w:color="0070C0"/>
              </w:rPr>
              <w:t>前2号</w:t>
            </w:r>
            <w:r>
              <w:rPr>
                <w:rFonts w:hAnsi="ＭＳ 明朝" w:cs="Times New Roman" w:hint="eastAsia"/>
              </w:rPr>
              <w:t>に掲げるもののほか、条例</w:t>
            </w:r>
            <w:r w:rsidRPr="00527357">
              <w:rPr>
                <w:rFonts w:hAnsi="ＭＳ 明朝" w:cs="Times New Roman" w:hint="eastAsia"/>
                <w:u w:val="single" w:color="00B050"/>
              </w:rPr>
              <w:t>別表第1</w:t>
            </w:r>
            <w:r>
              <w:rPr>
                <w:rFonts w:hAnsi="ＭＳ 明朝" w:cs="Times New Roman" w:hint="eastAsia"/>
              </w:rPr>
              <w:t>に定める第1級に該当する障害であって</w:t>
            </w:r>
            <w:r w:rsidRPr="007470CF">
              <w:rPr>
                <w:rFonts w:hAnsi="ＭＳ 明朝" w:cs="Times New Roman" w:hint="eastAsia"/>
                <w:u w:val="single" w:color="0070C0"/>
              </w:rPr>
              <w:t>前2号</w:t>
            </w:r>
            <w:r>
              <w:rPr>
                <w:rFonts w:hAnsi="ＭＳ 明朝" w:cs="Times New Roman" w:hint="eastAsia"/>
              </w:rPr>
              <w:t>に掲げるものと同程度の介護を要するもの又は条例</w:t>
            </w:r>
            <w:r w:rsidRPr="00527357">
              <w:rPr>
                <w:rFonts w:hAnsi="ＭＳ 明朝" w:cs="Times New Roman" w:hint="eastAsia"/>
                <w:u w:val="single" w:color="00B050"/>
              </w:rPr>
              <w:t>別表第2</w:t>
            </w:r>
            <w:r>
              <w:rPr>
                <w:rFonts w:hAnsi="ＭＳ 明朝" w:cs="Times New Roman" w:hint="eastAsia"/>
              </w:rPr>
              <w:t>に定める第1級に該当する障害であって</w:t>
            </w:r>
            <w:r w:rsidRPr="007470CF">
              <w:rPr>
                <w:rFonts w:hAnsi="ＭＳ 明朝" w:cs="Times New Roman" w:hint="eastAsia"/>
                <w:u w:val="single" w:color="0070C0"/>
              </w:rPr>
              <w:t>前2号</w:t>
            </w:r>
            <w:r>
              <w:rPr>
                <w:rFonts w:hAnsi="ＭＳ 明朝" w:cs="Times New Roman" w:hint="eastAsia"/>
              </w:rPr>
              <w:t>に掲げるものと同程度の介護を要するもの</w:t>
            </w:r>
          </w:p>
        </w:tc>
      </w:tr>
      <w:tr w:rsidR="007C6F01" w14:paraId="00FD2AF1" w14:textId="77777777" w:rsidTr="003C526A">
        <w:tc>
          <w:tcPr>
            <w:tcW w:w="2694" w:type="dxa"/>
          </w:tcPr>
          <w:p w14:paraId="204D38AE" w14:textId="77777777" w:rsidR="007C6F01" w:rsidRDefault="003C526A" w:rsidP="00C163BB">
            <w:pPr>
              <w:rPr>
                <w:rFonts w:hAnsi="ＭＳ 明朝" w:cs="Times New Roman"/>
              </w:rPr>
            </w:pPr>
            <w:r>
              <w:rPr>
                <w:rFonts w:hAnsi="ＭＳ 明朝" w:cs="Times New Roman" w:hint="eastAsia"/>
              </w:rPr>
              <w:t>随時介護を要する状態</w:t>
            </w:r>
          </w:p>
        </w:tc>
        <w:tc>
          <w:tcPr>
            <w:tcW w:w="5129" w:type="dxa"/>
          </w:tcPr>
          <w:p w14:paraId="4D8426C7" w14:textId="77777777" w:rsidR="007C6F01" w:rsidRDefault="003C526A" w:rsidP="003C526A">
            <w:pPr>
              <w:ind w:left="224" w:hangingChars="100" w:hanging="224"/>
              <w:rPr>
                <w:rFonts w:hAnsi="ＭＳ 明朝" w:cs="Times New Roman"/>
              </w:rPr>
            </w:pPr>
            <w:r>
              <w:rPr>
                <w:rFonts w:hAnsi="ＭＳ 明朝" w:cs="Times New Roman" w:hint="eastAsia"/>
              </w:rPr>
              <w:t>1　神経系統の機能又は精神の著しい障害であって、その程度が随時介護を要するもの</w:t>
            </w:r>
          </w:p>
          <w:p w14:paraId="61D089A4" w14:textId="77777777" w:rsidR="003C526A" w:rsidRDefault="003C526A" w:rsidP="003C526A">
            <w:pPr>
              <w:ind w:left="224" w:hangingChars="100" w:hanging="224"/>
              <w:rPr>
                <w:rFonts w:hAnsi="ＭＳ 明朝" w:cs="Times New Roman"/>
              </w:rPr>
            </w:pPr>
            <w:r>
              <w:rPr>
                <w:rFonts w:hAnsi="ＭＳ 明朝" w:cs="Times New Roman" w:hint="eastAsia"/>
              </w:rPr>
              <w:t>2　胸腹部臓器の機能の著しい障害であって、その程度が随時介護を要するもの</w:t>
            </w:r>
          </w:p>
          <w:p w14:paraId="183D4141" w14:textId="77777777" w:rsidR="003C526A" w:rsidRDefault="003C526A" w:rsidP="003C526A">
            <w:pPr>
              <w:ind w:left="224" w:hangingChars="100" w:hanging="224"/>
              <w:rPr>
                <w:rFonts w:hAnsi="ＭＳ 明朝" w:cs="Times New Roman"/>
              </w:rPr>
            </w:pPr>
            <w:r>
              <w:rPr>
                <w:rFonts w:hAnsi="ＭＳ 明朝" w:cs="Times New Roman" w:hint="eastAsia"/>
              </w:rPr>
              <w:t>3　条例</w:t>
            </w:r>
            <w:r w:rsidRPr="00796412">
              <w:rPr>
                <w:rFonts w:hAnsi="ＭＳ 明朝" w:cs="Times New Roman" w:hint="eastAsia"/>
                <w:u w:val="single" w:color="00B050"/>
              </w:rPr>
              <w:t>別表第1</w:t>
            </w:r>
            <w:r>
              <w:rPr>
                <w:rFonts w:hAnsi="ＭＳ 明朝" w:cs="Times New Roman" w:hint="eastAsia"/>
              </w:rPr>
              <w:t>に定める第1級に該当する障害であって</w:t>
            </w:r>
            <w:r w:rsidRPr="007470CF">
              <w:rPr>
                <w:rFonts w:hAnsi="ＭＳ 明朝" w:cs="Times New Roman" w:hint="eastAsia"/>
                <w:u w:val="single" w:color="0070C0"/>
              </w:rPr>
              <w:t>前2号</w:t>
            </w:r>
            <w:r>
              <w:rPr>
                <w:rFonts w:hAnsi="ＭＳ 明朝" w:cs="Times New Roman" w:hint="eastAsia"/>
              </w:rPr>
              <w:t>に掲げるものと同程度の介護を要するもの又は条例</w:t>
            </w:r>
            <w:r w:rsidRPr="00796412">
              <w:rPr>
                <w:rFonts w:hAnsi="ＭＳ 明朝" w:cs="Times New Roman" w:hint="eastAsia"/>
                <w:u w:val="single" w:color="00B050"/>
              </w:rPr>
              <w:t>別表第2</w:t>
            </w:r>
            <w:r>
              <w:rPr>
                <w:rFonts w:hAnsi="ＭＳ 明朝" w:cs="Times New Roman" w:hint="eastAsia"/>
              </w:rPr>
              <w:t>に定める第1級に該当する障害であって</w:t>
            </w:r>
            <w:r w:rsidRPr="007470CF">
              <w:rPr>
                <w:rFonts w:hAnsi="ＭＳ 明朝" w:cs="Times New Roman" w:hint="eastAsia"/>
                <w:u w:val="single" w:color="0070C0"/>
              </w:rPr>
              <w:t>前2号</w:t>
            </w:r>
            <w:r>
              <w:rPr>
                <w:rFonts w:hAnsi="ＭＳ 明朝" w:cs="Times New Roman" w:hint="eastAsia"/>
              </w:rPr>
              <w:t>に掲げるものと同程度の介護を要するもの</w:t>
            </w:r>
          </w:p>
        </w:tc>
      </w:tr>
    </w:tbl>
    <w:p w14:paraId="0B65083E" w14:textId="77777777" w:rsidR="007C6F01" w:rsidRDefault="007C6F01" w:rsidP="00C163BB">
      <w:pPr>
        <w:ind w:left="671" w:hangingChars="300" w:hanging="671"/>
        <w:rPr>
          <w:rFonts w:hAnsi="ＭＳ 明朝" w:cs="Times New Roman"/>
        </w:rPr>
      </w:pPr>
    </w:p>
    <w:sectPr w:rsidR="007C6F01" w:rsidSect="007D36F5">
      <w:pgSz w:w="11906" w:h="16838" w:code="9"/>
      <w:pgMar w:top="1701" w:right="1701" w:bottom="1701" w:left="1701" w:header="737" w:footer="737" w:gutter="0"/>
      <w:cols w:space="425"/>
      <w:docGrid w:type="linesAndChars" w:linePitch="39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A2AE0" w14:textId="77777777" w:rsidR="00DD36A1" w:rsidRDefault="00DD36A1" w:rsidP="00CD1E9F">
      <w:r>
        <w:separator/>
      </w:r>
    </w:p>
  </w:endnote>
  <w:endnote w:type="continuationSeparator" w:id="0">
    <w:p w14:paraId="3B1F5269" w14:textId="77777777" w:rsidR="00DD36A1" w:rsidRDefault="00DD36A1"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531BA" w14:textId="77777777" w:rsidR="00DD36A1" w:rsidRDefault="00DD36A1" w:rsidP="00CD1E9F">
      <w:r>
        <w:separator/>
      </w:r>
    </w:p>
  </w:footnote>
  <w:footnote w:type="continuationSeparator" w:id="0">
    <w:p w14:paraId="11896008" w14:textId="77777777" w:rsidR="00DD36A1" w:rsidRDefault="00DD36A1" w:rsidP="00CD1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rawingGridHorizontalSpacing w:val="112"/>
  <w:drawingGridVerticalSpacing w:val="39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01"/>
    <w:rsid w:val="00002B0C"/>
    <w:rsid w:val="00007DDD"/>
    <w:rsid w:val="0001790C"/>
    <w:rsid w:val="00021024"/>
    <w:rsid w:val="0002383A"/>
    <w:rsid w:val="00024E0A"/>
    <w:rsid w:val="00033909"/>
    <w:rsid w:val="00033FB4"/>
    <w:rsid w:val="00041A69"/>
    <w:rsid w:val="00044706"/>
    <w:rsid w:val="00045230"/>
    <w:rsid w:val="00051F1F"/>
    <w:rsid w:val="000564F4"/>
    <w:rsid w:val="000610E2"/>
    <w:rsid w:val="000614E1"/>
    <w:rsid w:val="00066AE0"/>
    <w:rsid w:val="00073D4B"/>
    <w:rsid w:val="00075FB7"/>
    <w:rsid w:val="00076CF6"/>
    <w:rsid w:val="00083E00"/>
    <w:rsid w:val="00084E4F"/>
    <w:rsid w:val="00093003"/>
    <w:rsid w:val="00094B15"/>
    <w:rsid w:val="00097E48"/>
    <w:rsid w:val="000A0950"/>
    <w:rsid w:val="000A3FA3"/>
    <w:rsid w:val="000A68C2"/>
    <w:rsid w:val="000A6F17"/>
    <w:rsid w:val="000B2271"/>
    <w:rsid w:val="000B50FD"/>
    <w:rsid w:val="000B6F14"/>
    <w:rsid w:val="000C2F5D"/>
    <w:rsid w:val="000C5DF7"/>
    <w:rsid w:val="000D3EDF"/>
    <w:rsid w:val="000D64CE"/>
    <w:rsid w:val="000E0144"/>
    <w:rsid w:val="000E083C"/>
    <w:rsid w:val="000E59C9"/>
    <w:rsid w:val="000F3F00"/>
    <w:rsid w:val="000F70B6"/>
    <w:rsid w:val="00103799"/>
    <w:rsid w:val="001069DA"/>
    <w:rsid w:val="00113247"/>
    <w:rsid w:val="00115987"/>
    <w:rsid w:val="00117973"/>
    <w:rsid w:val="00121224"/>
    <w:rsid w:val="00134F72"/>
    <w:rsid w:val="00143B9E"/>
    <w:rsid w:val="00143EDE"/>
    <w:rsid w:val="00146172"/>
    <w:rsid w:val="00152CFC"/>
    <w:rsid w:val="00156D0A"/>
    <w:rsid w:val="00157B3C"/>
    <w:rsid w:val="00160FE5"/>
    <w:rsid w:val="0016328C"/>
    <w:rsid w:val="00167134"/>
    <w:rsid w:val="00171271"/>
    <w:rsid w:val="00175D63"/>
    <w:rsid w:val="00184D5F"/>
    <w:rsid w:val="00191742"/>
    <w:rsid w:val="0019252E"/>
    <w:rsid w:val="00192FF6"/>
    <w:rsid w:val="0019322B"/>
    <w:rsid w:val="001961A9"/>
    <w:rsid w:val="001A1425"/>
    <w:rsid w:val="001A3A2B"/>
    <w:rsid w:val="001A3CA5"/>
    <w:rsid w:val="001A429B"/>
    <w:rsid w:val="001C68C6"/>
    <w:rsid w:val="001E28E0"/>
    <w:rsid w:val="001E391F"/>
    <w:rsid w:val="001F17C4"/>
    <w:rsid w:val="001F3CC7"/>
    <w:rsid w:val="001F57FB"/>
    <w:rsid w:val="001F7CD3"/>
    <w:rsid w:val="0020438A"/>
    <w:rsid w:val="00207FD9"/>
    <w:rsid w:val="00214503"/>
    <w:rsid w:val="00214F3D"/>
    <w:rsid w:val="0022025A"/>
    <w:rsid w:val="0022397E"/>
    <w:rsid w:val="0022677C"/>
    <w:rsid w:val="00233035"/>
    <w:rsid w:val="00235D01"/>
    <w:rsid w:val="0024050C"/>
    <w:rsid w:val="00240C30"/>
    <w:rsid w:val="002468F4"/>
    <w:rsid w:val="0024714E"/>
    <w:rsid w:val="00256B2B"/>
    <w:rsid w:val="0026405E"/>
    <w:rsid w:val="00264392"/>
    <w:rsid w:val="00265979"/>
    <w:rsid w:val="002740E2"/>
    <w:rsid w:val="00275BB5"/>
    <w:rsid w:val="00280AC7"/>
    <w:rsid w:val="00282B76"/>
    <w:rsid w:val="00283382"/>
    <w:rsid w:val="00284FB8"/>
    <w:rsid w:val="0029068E"/>
    <w:rsid w:val="002923C4"/>
    <w:rsid w:val="002B50C3"/>
    <w:rsid w:val="002B5D20"/>
    <w:rsid w:val="002C0F68"/>
    <w:rsid w:val="002C2478"/>
    <w:rsid w:val="002C28DB"/>
    <w:rsid w:val="002C3953"/>
    <w:rsid w:val="002D4396"/>
    <w:rsid w:val="002D7204"/>
    <w:rsid w:val="002E3C2E"/>
    <w:rsid w:val="002E3C82"/>
    <w:rsid w:val="00300CF3"/>
    <w:rsid w:val="00301C9F"/>
    <w:rsid w:val="00304634"/>
    <w:rsid w:val="00307B80"/>
    <w:rsid w:val="0031026B"/>
    <w:rsid w:val="00315F43"/>
    <w:rsid w:val="00316078"/>
    <w:rsid w:val="00316B9D"/>
    <w:rsid w:val="003174A2"/>
    <w:rsid w:val="003260CC"/>
    <w:rsid w:val="00330251"/>
    <w:rsid w:val="00335CF1"/>
    <w:rsid w:val="003365FD"/>
    <w:rsid w:val="00345596"/>
    <w:rsid w:val="0035258C"/>
    <w:rsid w:val="00353F50"/>
    <w:rsid w:val="00360E8B"/>
    <w:rsid w:val="00362B44"/>
    <w:rsid w:val="003631FE"/>
    <w:rsid w:val="00364D3F"/>
    <w:rsid w:val="00364DF3"/>
    <w:rsid w:val="0036682F"/>
    <w:rsid w:val="003719CA"/>
    <w:rsid w:val="003721F7"/>
    <w:rsid w:val="00375494"/>
    <w:rsid w:val="0038208F"/>
    <w:rsid w:val="00387A94"/>
    <w:rsid w:val="00390078"/>
    <w:rsid w:val="00390D4F"/>
    <w:rsid w:val="00391105"/>
    <w:rsid w:val="00397305"/>
    <w:rsid w:val="003979D2"/>
    <w:rsid w:val="003B6E43"/>
    <w:rsid w:val="003B7275"/>
    <w:rsid w:val="003C254D"/>
    <w:rsid w:val="003C44DA"/>
    <w:rsid w:val="003C526A"/>
    <w:rsid w:val="003D160F"/>
    <w:rsid w:val="003D3C33"/>
    <w:rsid w:val="003D585B"/>
    <w:rsid w:val="003D776C"/>
    <w:rsid w:val="003E24BE"/>
    <w:rsid w:val="003E434B"/>
    <w:rsid w:val="003E6C49"/>
    <w:rsid w:val="003F10A1"/>
    <w:rsid w:val="003F27C4"/>
    <w:rsid w:val="00405263"/>
    <w:rsid w:val="0040754E"/>
    <w:rsid w:val="004118E5"/>
    <w:rsid w:val="00412305"/>
    <w:rsid w:val="0042053D"/>
    <w:rsid w:val="0043299D"/>
    <w:rsid w:val="00443BFC"/>
    <w:rsid w:val="004473C2"/>
    <w:rsid w:val="00453E05"/>
    <w:rsid w:val="00465578"/>
    <w:rsid w:val="004676A5"/>
    <w:rsid w:val="004715C0"/>
    <w:rsid w:val="00474D40"/>
    <w:rsid w:val="0047714E"/>
    <w:rsid w:val="004875F9"/>
    <w:rsid w:val="00491D57"/>
    <w:rsid w:val="00493BA8"/>
    <w:rsid w:val="004A206F"/>
    <w:rsid w:val="004B226C"/>
    <w:rsid w:val="004B667C"/>
    <w:rsid w:val="004C26E1"/>
    <w:rsid w:val="004C3EE9"/>
    <w:rsid w:val="004D1E8E"/>
    <w:rsid w:val="004D7E45"/>
    <w:rsid w:val="004E1BE9"/>
    <w:rsid w:val="004E3A2B"/>
    <w:rsid w:val="004E7C5B"/>
    <w:rsid w:val="004F4EE8"/>
    <w:rsid w:val="00500C45"/>
    <w:rsid w:val="00526DD2"/>
    <w:rsid w:val="00527357"/>
    <w:rsid w:val="005474EB"/>
    <w:rsid w:val="00551767"/>
    <w:rsid w:val="00552605"/>
    <w:rsid w:val="00563432"/>
    <w:rsid w:val="00566289"/>
    <w:rsid w:val="0058579F"/>
    <w:rsid w:val="00594F3D"/>
    <w:rsid w:val="0059647A"/>
    <w:rsid w:val="005A03B4"/>
    <w:rsid w:val="005A0E4E"/>
    <w:rsid w:val="005A21C4"/>
    <w:rsid w:val="005B07F2"/>
    <w:rsid w:val="005B630F"/>
    <w:rsid w:val="005B6D1C"/>
    <w:rsid w:val="005B77CF"/>
    <w:rsid w:val="005D5626"/>
    <w:rsid w:val="005F0707"/>
    <w:rsid w:val="005F1E9B"/>
    <w:rsid w:val="005F3ECC"/>
    <w:rsid w:val="005F52CF"/>
    <w:rsid w:val="00610FB6"/>
    <w:rsid w:val="00612976"/>
    <w:rsid w:val="00615E51"/>
    <w:rsid w:val="00616A03"/>
    <w:rsid w:val="00617109"/>
    <w:rsid w:val="0061756A"/>
    <w:rsid w:val="00617A8B"/>
    <w:rsid w:val="00620EEC"/>
    <w:rsid w:val="00621686"/>
    <w:rsid w:val="00621FA4"/>
    <w:rsid w:val="00631D7A"/>
    <w:rsid w:val="00635575"/>
    <w:rsid w:val="00637BB5"/>
    <w:rsid w:val="0064658E"/>
    <w:rsid w:val="006474F5"/>
    <w:rsid w:val="0065194A"/>
    <w:rsid w:val="00652C6B"/>
    <w:rsid w:val="00664988"/>
    <w:rsid w:val="006956EF"/>
    <w:rsid w:val="006A12C0"/>
    <w:rsid w:val="006A4A9D"/>
    <w:rsid w:val="006A5401"/>
    <w:rsid w:val="006A7CB2"/>
    <w:rsid w:val="006B650B"/>
    <w:rsid w:val="006C1CD5"/>
    <w:rsid w:val="006D51BD"/>
    <w:rsid w:val="006D532C"/>
    <w:rsid w:val="006D69D5"/>
    <w:rsid w:val="006E0FFB"/>
    <w:rsid w:val="006E52B1"/>
    <w:rsid w:val="006F03DA"/>
    <w:rsid w:val="006F1B1F"/>
    <w:rsid w:val="006F43BA"/>
    <w:rsid w:val="006F556B"/>
    <w:rsid w:val="00700041"/>
    <w:rsid w:val="00703970"/>
    <w:rsid w:val="00706F3A"/>
    <w:rsid w:val="00711DAB"/>
    <w:rsid w:val="0071528E"/>
    <w:rsid w:val="00715C50"/>
    <w:rsid w:val="00723C41"/>
    <w:rsid w:val="0072471F"/>
    <w:rsid w:val="007275BA"/>
    <w:rsid w:val="00727F5C"/>
    <w:rsid w:val="00731861"/>
    <w:rsid w:val="0073285D"/>
    <w:rsid w:val="00732CD4"/>
    <w:rsid w:val="00734A31"/>
    <w:rsid w:val="00735153"/>
    <w:rsid w:val="00740AD5"/>
    <w:rsid w:val="00742741"/>
    <w:rsid w:val="0074552B"/>
    <w:rsid w:val="007470CF"/>
    <w:rsid w:val="0075016F"/>
    <w:rsid w:val="00753F10"/>
    <w:rsid w:val="0075797B"/>
    <w:rsid w:val="00766D7F"/>
    <w:rsid w:val="00775466"/>
    <w:rsid w:val="0078074F"/>
    <w:rsid w:val="00791D95"/>
    <w:rsid w:val="00796412"/>
    <w:rsid w:val="007A3ABC"/>
    <w:rsid w:val="007A3EA9"/>
    <w:rsid w:val="007A4F43"/>
    <w:rsid w:val="007A693C"/>
    <w:rsid w:val="007B41E3"/>
    <w:rsid w:val="007B7FDA"/>
    <w:rsid w:val="007C5E44"/>
    <w:rsid w:val="007C6F01"/>
    <w:rsid w:val="007D1AF6"/>
    <w:rsid w:val="007D1B23"/>
    <w:rsid w:val="007D36F5"/>
    <w:rsid w:val="007D445D"/>
    <w:rsid w:val="007D4D52"/>
    <w:rsid w:val="007D5D97"/>
    <w:rsid w:val="007D7170"/>
    <w:rsid w:val="007E7A3E"/>
    <w:rsid w:val="007E7EA3"/>
    <w:rsid w:val="007F0A15"/>
    <w:rsid w:val="007F42B6"/>
    <w:rsid w:val="008228C9"/>
    <w:rsid w:val="00822A37"/>
    <w:rsid w:val="00822F50"/>
    <w:rsid w:val="00843ADD"/>
    <w:rsid w:val="00844096"/>
    <w:rsid w:val="0084524B"/>
    <w:rsid w:val="008459A8"/>
    <w:rsid w:val="00851D14"/>
    <w:rsid w:val="00854741"/>
    <w:rsid w:val="00864147"/>
    <w:rsid w:val="008712EE"/>
    <w:rsid w:val="00880456"/>
    <w:rsid w:val="00892C1B"/>
    <w:rsid w:val="00893505"/>
    <w:rsid w:val="00894139"/>
    <w:rsid w:val="00895E18"/>
    <w:rsid w:val="00897326"/>
    <w:rsid w:val="008A39E2"/>
    <w:rsid w:val="008A5A2E"/>
    <w:rsid w:val="008B27A4"/>
    <w:rsid w:val="008B4875"/>
    <w:rsid w:val="008E5FE6"/>
    <w:rsid w:val="008F1E77"/>
    <w:rsid w:val="008F41F7"/>
    <w:rsid w:val="008F4D1C"/>
    <w:rsid w:val="008F53AA"/>
    <w:rsid w:val="00902403"/>
    <w:rsid w:val="0090305A"/>
    <w:rsid w:val="009069DF"/>
    <w:rsid w:val="00907D9E"/>
    <w:rsid w:val="009103A7"/>
    <w:rsid w:val="009136A6"/>
    <w:rsid w:val="00920C06"/>
    <w:rsid w:val="00922401"/>
    <w:rsid w:val="00923A12"/>
    <w:rsid w:val="00932AA2"/>
    <w:rsid w:val="00932ACB"/>
    <w:rsid w:val="009429CE"/>
    <w:rsid w:val="009443D4"/>
    <w:rsid w:val="00947780"/>
    <w:rsid w:val="00956289"/>
    <w:rsid w:val="00961326"/>
    <w:rsid w:val="00961CEC"/>
    <w:rsid w:val="00961D54"/>
    <w:rsid w:val="00971206"/>
    <w:rsid w:val="00972D30"/>
    <w:rsid w:val="0097568C"/>
    <w:rsid w:val="009849EA"/>
    <w:rsid w:val="00984CC6"/>
    <w:rsid w:val="00987444"/>
    <w:rsid w:val="009920D2"/>
    <w:rsid w:val="00992E6C"/>
    <w:rsid w:val="00995171"/>
    <w:rsid w:val="009A49BC"/>
    <w:rsid w:val="009B34A3"/>
    <w:rsid w:val="009B7763"/>
    <w:rsid w:val="009C0520"/>
    <w:rsid w:val="009C177D"/>
    <w:rsid w:val="009C6B33"/>
    <w:rsid w:val="009E16DB"/>
    <w:rsid w:val="009E2366"/>
    <w:rsid w:val="009E2634"/>
    <w:rsid w:val="009E3013"/>
    <w:rsid w:val="00A06F2B"/>
    <w:rsid w:val="00A110F5"/>
    <w:rsid w:val="00A1659A"/>
    <w:rsid w:val="00A20FF9"/>
    <w:rsid w:val="00A22AEB"/>
    <w:rsid w:val="00A23224"/>
    <w:rsid w:val="00A24C71"/>
    <w:rsid w:val="00A377D9"/>
    <w:rsid w:val="00A42006"/>
    <w:rsid w:val="00A440D3"/>
    <w:rsid w:val="00A52890"/>
    <w:rsid w:val="00A60DAA"/>
    <w:rsid w:val="00A71794"/>
    <w:rsid w:val="00A7558A"/>
    <w:rsid w:val="00A847BF"/>
    <w:rsid w:val="00A90925"/>
    <w:rsid w:val="00A915AB"/>
    <w:rsid w:val="00A9463E"/>
    <w:rsid w:val="00A976E8"/>
    <w:rsid w:val="00AB076F"/>
    <w:rsid w:val="00AC35A8"/>
    <w:rsid w:val="00AD42BC"/>
    <w:rsid w:val="00AE0298"/>
    <w:rsid w:val="00AF186C"/>
    <w:rsid w:val="00B02637"/>
    <w:rsid w:val="00B10DED"/>
    <w:rsid w:val="00B1142B"/>
    <w:rsid w:val="00B143BA"/>
    <w:rsid w:val="00B15701"/>
    <w:rsid w:val="00B15E28"/>
    <w:rsid w:val="00B16AC5"/>
    <w:rsid w:val="00B22D7F"/>
    <w:rsid w:val="00B234F5"/>
    <w:rsid w:val="00B24F42"/>
    <w:rsid w:val="00B26DB7"/>
    <w:rsid w:val="00B30992"/>
    <w:rsid w:val="00B34E4B"/>
    <w:rsid w:val="00B36B47"/>
    <w:rsid w:val="00B52C21"/>
    <w:rsid w:val="00B53687"/>
    <w:rsid w:val="00B608F2"/>
    <w:rsid w:val="00B62B8B"/>
    <w:rsid w:val="00B677DA"/>
    <w:rsid w:val="00B778BD"/>
    <w:rsid w:val="00B8135C"/>
    <w:rsid w:val="00B8253F"/>
    <w:rsid w:val="00B9072F"/>
    <w:rsid w:val="00B9188C"/>
    <w:rsid w:val="00B970A5"/>
    <w:rsid w:val="00BA6F68"/>
    <w:rsid w:val="00BD1AFF"/>
    <w:rsid w:val="00BD27F9"/>
    <w:rsid w:val="00BD3C69"/>
    <w:rsid w:val="00BD3E81"/>
    <w:rsid w:val="00BD40E1"/>
    <w:rsid w:val="00BD7A24"/>
    <w:rsid w:val="00BE72F8"/>
    <w:rsid w:val="00BE7DAB"/>
    <w:rsid w:val="00BF1122"/>
    <w:rsid w:val="00C01DD4"/>
    <w:rsid w:val="00C039E4"/>
    <w:rsid w:val="00C1211F"/>
    <w:rsid w:val="00C14186"/>
    <w:rsid w:val="00C14C97"/>
    <w:rsid w:val="00C163BB"/>
    <w:rsid w:val="00C16BA6"/>
    <w:rsid w:val="00C32477"/>
    <w:rsid w:val="00C33712"/>
    <w:rsid w:val="00C3789F"/>
    <w:rsid w:val="00C41ECC"/>
    <w:rsid w:val="00C42C6A"/>
    <w:rsid w:val="00C50360"/>
    <w:rsid w:val="00C54EEE"/>
    <w:rsid w:val="00C56F32"/>
    <w:rsid w:val="00C60201"/>
    <w:rsid w:val="00C752BE"/>
    <w:rsid w:val="00C820E1"/>
    <w:rsid w:val="00C84E27"/>
    <w:rsid w:val="00C90CEC"/>
    <w:rsid w:val="00C915F7"/>
    <w:rsid w:val="00C94329"/>
    <w:rsid w:val="00C9473A"/>
    <w:rsid w:val="00CA4E93"/>
    <w:rsid w:val="00CA7605"/>
    <w:rsid w:val="00CC1059"/>
    <w:rsid w:val="00CC1B14"/>
    <w:rsid w:val="00CD1E9F"/>
    <w:rsid w:val="00CD2956"/>
    <w:rsid w:val="00CD36DE"/>
    <w:rsid w:val="00CD7D22"/>
    <w:rsid w:val="00CD7D26"/>
    <w:rsid w:val="00CE3155"/>
    <w:rsid w:val="00CF224F"/>
    <w:rsid w:val="00CF760F"/>
    <w:rsid w:val="00CF7B32"/>
    <w:rsid w:val="00D048CA"/>
    <w:rsid w:val="00D13CF6"/>
    <w:rsid w:val="00D22878"/>
    <w:rsid w:val="00D478A0"/>
    <w:rsid w:val="00D64208"/>
    <w:rsid w:val="00D71611"/>
    <w:rsid w:val="00D74FF4"/>
    <w:rsid w:val="00D76AC2"/>
    <w:rsid w:val="00D8069F"/>
    <w:rsid w:val="00D90FCB"/>
    <w:rsid w:val="00D9657B"/>
    <w:rsid w:val="00D97082"/>
    <w:rsid w:val="00D971B5"/>
    <w:rsid w:val="00DA1C9F"/>
    <w:rsid w:val="00DA44DC"/>
    <w:rsid w:val="00DA58AF"/>
    <w:rsid w:val="00DB4571"/>
    <w:rsid w:val="00DC5A2E"/>
    <w:rsid w:val="00DD0C45"/>
    <w:rsid w:val="00DD36A1"/>
    <w:rsid w:val="00DD44A3"/>
    <w:rsid w:val="00DD6C5B"/>
    <w:rsid w:val="00E00E93"/>
    <w:rsid w:val="00E12DE2"/>
    <w:rsid w:val="00E13626"/>
    <w:rsid w:val="00E2051C"/>
    <w:rsid w:val="00E25561"/>
    <w:rsid w:val="00E30532"/>
    <w:rsid w:val="00E30905"/>
    <w:rsid w:val="00E31223"/>
    <w:rsid w:val="00E32E40"/>
    <w:rsid w:val="00E45C53"/>
    <w:rsid w:val="00E45E01"/>
    <w:rsid w:val="00E52F2C"/>
    <w:rsid w:val="00E54D2E"/>
    <w:rsid w:val="00E63ED9"/>
    <w:rsid w:val="00E67F73"/>
    <w:rsid w:val="00E73A68"/>
    <w:rsid w:val="00E75C9B"/>
    <w:rsid w:val="00E8085A"/>
    <w:rsid w:val="00E92444"/>
    <w:rsid w:val="00E95EDB"/>
    <w:rsid w:val="00E9775F"/>
    <w:rsid w:val="00EA03B2"/>
    <w:rsid w:val="00EA21B0"/>
    <w:rsid w:val="00EA2D01"/>
    <w:rsid w:val="00EB0728"/>
    <w:rsid w:val="00EB7184"/>
    <w:rsid w:val="00EC171B"/>
    <w:rsid w:val="00EC30AF"/>
    <w:rsid w:val="00EC3CD9"/>
    <w:rsid w:val="00ED20BA"/>
    <w:rsid w:val="00ED3B47"/>
    <w:rsid w:val="00EE315A"/>
    <w:rsid w:val="00EE58DA"/>
    <w:rsid w:val="00EE591D"/>
    <w:rsid w:val="00EF0224"/>
    <w:rsid w:val="00F01376"/>
    <w:rsid w:val="00F12844"/>
    <w:rsid w:val="00F1311F"/>
    <w:rsid w:val="00F135EE"/>
    <w:rsid w:val="00F13C50"/>
    <w:rsid w:val="00F140DA"/>
    <w:rsid w:val="00F17517"/>
    <w:rsid w:val="00F17C72"/>
    <w:rsid w:val="00F20EC4"/>
    <w:rsid w:val="00F21C32"/>
    <w:rsid w:val="00F300DD"/>
    <w:rsid w:val="00F32EBE"/>
    <w:rsid w:val="00F3315A"/>
    <w:rsid w:val="00F40224"/>
    <w:rsid w:val="00F43BBA"/>
    <w:rsid w:val="00F445FC"/>
    <w:rsid w:val="00F5525C"/>
    <w:rsid w:val="00F7148C"/>
    <w:rsid w:val="00F7279D"/>
    <w:rsid w:val="00F8202C"/>
    <w:rsid w:val="00F82C78"/>
    <w:rsid w:val="00F90D87"/>
    <w:rsid w:val="00F9171B"/>
    <w:rsid w:val="00F949B3"/>
    <w:rsid w:val="00FA21B0"/>
    <w:rsid w:val="00FA2E82"/>
    <w:rsid w:val="00FB081B"/>
    <w:rsid w:val="00FB162A"/>
    <w:rsid w:val="00FB6F45"/>
    <w:rsid w:val="00FB70E7"/>
    <w:rsid w:val="00FC0E1D"/>
    <w:rsid w:val="00FC21ED"/>
    <w:rsid w:val="00FC34AF"/>
    <w:rsid w:val="00FC480F"/>
    <w:rsid w:val="00FC6CD1"/>
    <w:rsid w:val="00FC718D"/>
    <w:rsid w:val="00FD1A0D"/>
    <w:rsid w:val="00FD605B"/>
    <w:rsid w:val="00FF227F"/>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A6A8D6"/>
  <w15:docId w15:val="{A7AEE2ED-EB0C-4BF2-BD1B-861B472D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31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F2918-751B-44A6-A607-E349CDAE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19</Pages>
  <Words>2568</Words>
  <Characters>14639</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sisetutyo</dc:creator>
  <cp:lastModifiedBy>Windows User</cp:lastModifiedBy>
  <cp:revision>420</cp:revision>
  <cp:lastPrinted>2016-11-09T05:58:00Z</cp:lastPrinted>
  <dcterms:created xsi:type="dcterms:W3CDTF">2017-03-05T23:29:00Z</dcterms:created>
  <dcterms:modified xsi:type="dcterms:W3CDTF">2020-07-17T04:30:00Z</dcterms:modified>
</cp:coreProperties>
</file>