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62" w:rsidRDefault="001F2AF3" w:rsidP="006D3662">
      <w:pPr>
        <w:rPr>
          <w:rFonts w:asciiTheme="minorEastAsia" w:hAnsiTheme="minorEastAsia"/>
          <w:sz w:val="22"/>
        </w:rPr>
      </w:pPr>
      <w:r>
        <w:rPr>
          <w:rFonts w:asciiTheme="minorEastAsia" w:hAnsiTheme="minorEastAsia" w:hint="eastAsia"/>
          <w:sz w:val="22"/>
        </w:rPr>
        <w:t>〇</w:t>
      </w:r>
      <w:r w:rsidR="002327C0">
        <w:rPr>
          <w:rFonts w:asciiTheme="minorEastAsia" w:hAnsiTheme="minorEastAsia" w:hint="eastAsia"/>
          <w:sz w:val="22"/>
        </w:rPr>
        <w:t>香南香美老人ホーム組合</w:t>
      </w:r>
      <w:r w:rsidR="00745B47">
        <w:rPr>
          <w:rFonts w:asciiTheme="minorEastAsia" w:hAnsiTheme="minorEastAsia" w:hint="eastAsia"/>
          <w:sz w:val="22"/>
        </w:rPr>
        <w:t>情報公開</w:t>
      </w:r>
      <w:r w:rsidR="006D3662">
        <w:rPr>
          <w:rFonts w:asciiTheme="minorEastAsia" w:hAnsiTheme="minorEastAsia" w:hint="eastAsia"/>
          <w:sz w:val="22"/>
        </w:rPr>
        <w:t>条例</w:t>
      </w:r>
    </w:p>
    <w:p w:rsidR="001F2AF3" w:rsidRDefault="001F2AF3" w:rsidP="006D3662">
      <w:pPr>
        <w:rPr>
          <w:rFonts w:asciiTheme="minorEastAsia" w:hAnsiTheme="minorEastAsia"/>
          <w:sz w:val="22"/>
        </w:rPr>
      </w:pPr>
    </w:p>
    <w:p w:rsidR="00C80969" w:rsidRPr="00391783" w:rsidRDefault="00C80969" w:rsidP="00C80969">
      <w:pPr>
        <w:jc w:val="right"/>
        <w:rPr>
          <w:rFonts w:ascii="ＭＳ 明朝" w:eastAsia="ＭＳ 明朝" w:hAnsi="ＭＳ 明朝" w:cs="Times New Roman"/>
          <w:sz w:val="22"/>
        </w:rPr>
      </w:pPr>
      <w:r w:rsidRPr="00391783">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4A6DC1FA" wp14:editId="6FB77F44">
                <wp:simplePos x="0" y="0"/>
                <wp:positionH relativeFrom="column">
                  <wp:posOffset>3809365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2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9.9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" strokecolor="windowText" strokeweight=".5pt">
                <v:stroke joinstyle="miter"/>
              </v:shape>
            </w:pict>
          </mc:Fallback>
        </mc:AlternateContent>
      </w:r>
      <w:r w:rsidRPr="00391783">
        <w:rPr>
          <w:rFonts w:ascii="ＭＳ 明朝" w:eastAsia="ＭＳ 明朝" w:hAnsi="ＭＳ 明朝" w:cs="Times New Roman" w:hint="eastAsia"/>
          <w:kern w:val="0"/>
          <w:sz w:val="22"/>
        </w:rPr>
        <w:t>平成２９年３月２９日</w:t>
      </w:r>
    </w:p>
    <w:p w:rsidR="00C80969" w:rsidRPr="00391783" w:rsidRDefault="00C80969" w:rsidP="00C80969">
      <w:pPr>
        <w:jc w:val="right"/>
        <w:rPr>
          <w:rFonts w:ascii="ＭＳ 明朝" w:eastAsia="ＭＳ 明朝" w:hAnsi="ＭＳ 明朝" w:cs="Times New Roman"/>
          <w:kern w:val="0"/>
          <w:sz w:val="22"/>
        </w:rPr>
      </w:pPr>
      <w:r w:rsidRPr="00391783">
        <w:rPr>
          <w:rFonts w:ascii="ＭＳ 明朝" w:eastAsia="ＭＳ 明朝" w:hAnsi="ＭＳ 明朝" w:cs="Times New Roman" w:hint="eastAsia"/>
          <w:spacing w:val="137"/>
          <w:kern w:val="0"/>
          <w:sz w:val="22"/>
          <w:fitText w:val="2200" w:id="1414813185"/>
        </w:rPr>
        <w:t>条例第</w:t>
      </w:r>
      <w:r w:rsidR="0004489C" w:rsidRPr="00391783">
        <w:rPr>
          <w:rFonts w:ascii="ＭＳ 明朝" w:eastAsia="ＭＳ 明朝" w:hAnsi="ＭＳ 明朝" w:cs="Times New Roman" w:hint="eastAsia"/>
          <w:spacing w:val="137"/>
          <w:kern w:val="0"/>
          <w:sz w:val="22"/>
          <w:fitText w:val="2200" w:id="1414813185"/>
        </w:rPr>
        <w:t>８</w:t>
      </w:r>
      <w:r w:rsidRPr="00391783">
        <w:rPr>
          <w:rFonts w:ascii="ＭＳ 明朝" w:eastAsia="ＭＳ 明朝" w:hAnsi="ＭＳ 明朝" w:cs="Times New Roman" w:hint="eastAsia"/>
          <w:spacing w:val="2"/>
          <w:kern w:val="0"/>
          <w:sz w:val="22"/>
          <w:fitText w:val="2200" w:id="1414813185"/>
        </w:rPr>
        <w:t>号</w:t>
      </w:r>
    </w:p>
    <w:p w:rsidR="001F2AF3" w:rsidRDefault="001F2AF3" w:rsidP="006D3662">
      <w:pPr>
        <w:rPr>
          <w:rFonts w:asciiTheme="minorEastAsia" w:hAnsiTheme="minorEastAsia"/>
          <w:sz w:val="22"/>
        </w:rPr>
      </w:pPr>
    </w:p>
    <w:p w:rsidR="00492C92" w:rsidRPr="00BB2A71" w:rsidRDefault="00492C92" w:rsidP="00492C92">
      <w:pPr>
        <w:ind w:firstLineChars="100" w:firstLine="220"/>
        <w:rPr>
          <w:rFonts w:asciiTheme="minorEastAsia" w:hAnsiTheme="minorEastAsia"/>
          <w:sz w:val="22"/>
        </w:rPr>
      </w:pPr>
      <w:r>
        <w:rPr>
          <w:rFonts w:asciiTheme="minorEastAsia" w:hAnsiTheme="minorEastAsia" w:hint="eastAsia"/>
          <w:sz w:val="22"/>
        </w:rPr>
        <w:t>（目的）</w:t>
      </w:r>
    </w:p>
    <w:p w:rsidR="00492C92" w:rsidRPr="00FE005D" w:rsidRDefault="00492C92" w:rsidP="00492C92">
      <w:pPr>
        <w:ind w:left="220" w:hangingChars="100" w:hanging="220"/>
        <w:rPr>
          <w:rFonts w:asciiTheme="minorEastAsia" w:hAnsiTheme="minorEastAsia"/>
          <w:sz w:val="22"/>
        </w:rPr>
      </w:pPr>
      <w:r w:rsidRPr="00FE005D">
        <w:rPr>
          <w:rFonts w:asciiTheme="minorEastAsia" w:hAnsiTheme="minorEastAsia" w:hint="eastAsia"/>
          <w:sz w:val="22"/>
        </w:rPr>
        <w:t>第１条　この条例は、</w:t>
      </w:r>
      <w:r>
        <w:rPr>
          <w:rFonts w:asciiTheme="minorEastAsia" w:hAnsiTheme="minorEastAsia" w:hint="eastAsia"/>
          <w:sz w:val="22"/>
        </w:rPr>
        <w:t>情報の公開について必要な事項を定めることにより、</w:t>
      </w:r>
      <w:r w:rsidRPr="00AA787F">
        <w:rPr>
          <w:rFonts w:asciiTheme="minorEastAsia" w:hAnsiTheme="minorEastAsia" w:hint="eastAsia"/>
          <w:sz w:val="22"/>
        </w:rPr>
        <w:t>香南香美老人ホーム組合規約（昭和４２年高知県指令４１地第７２５号）</w:t>
      </w:r>
      <w:r w:rsidRPr="00C63380">
        <w:rPr>
          <w:rFonts w:asciiTheme="minorEastAsia" w:hAnsiTheme="minorEastAsia" w:hint="eastAsia"/>
          <w:sz w:val="22"/>
          <w:u w:val="single" w:color="00B050"/>
        </w:rPr>
        <w:t>第２条</w:t>
      </w:r>
      <w:r w:rsidRPr="00AA787F">
        <w:rPr>
          <w:rFonts w:asciiTheme="minorEastAsia" w:hAnsiTheme="minorEastAsia" w:hint="eastAsia"/>
          <w:sz w:val="22"/>
        </w:rPr>
        <w:t>に規定する組合市の市民、利用者及び利用者家族等</w:t>
      </w:r>
      <w:r>
        <w:rPr>
          <w:rFonts w:asciiTheme="minorEastAsia" w:hAnsiTheme="minorEastAsia" w:hint="eastAsia"/>
          <w:sz w:val="22"/>
        </w:rPr>
        <w:t>（以下「市民等」という。）</w:t>
      </w:r>
      <w:r w:rsidRPr="00FE005D">
        <w:rPr>
          <w:rFonts w:asciiTheme="minorEastAsia" w:hAnsiTheme="minorEastAsia" w:hint="eastAsia"/>
          <w:sz w:val="22"/>
        </w:rPr>
        <w:t>の知る権利を保障するとともに、公正で民主的な</w:t>
      </w:r>
      <w:r>
        <w:rPr>
          <w:rFonts w:asciiTheme="minorEastAsia" w:hAnsiTheme="minorEastAsia" w:hint="eastAsia"/>
          <w:sz w:val="22"/>
        </w:rPr>
        <w:t>組合運営に資する</w:t>
      </w:r>
      <w:r w:rsidRPr="00FE005D">
        <w:rPr>
          <w:rFonts w:asciiTheme="minorEastAsia" w:hAnsiTheme="minorEastAsia" w:hint="eastAsia"/>
          <w:sz w:val="22"/>
        </w:rPr>
        <w:t>ことを目的とする。</w:t>
      </w:r>
    </w:p>
    <w:p w:rsidR="00492C92" w:rsidRPr="00FE005D" w:rsidRDefault="00492C92" w:rsidP="00492C92">
      <w:pPr>
        <w:ind w:firstLineChars="100" w:firstLine="220"/>
        <w:rPr>
          <w:rFonts w:asciiTheme="minorEastAsia" w:hAnsiTheme="minorEastAsia"/>
          <w:sz w:val="22"/>
        </w:rPr>
      </w:pPr>
      <w:r w:rsidRPr="00FE005D">
        <w:rPr>
          <w:rFonts w:asciiTheme="minorEastAsia" w:hAnsiTheme="minorEastAsia" w:hint="eastAsia"/>
          <w:sz w:val="22"/>
        </w:rPr>
        <w:t>（定義）</w:t>
      </w:r>
    </w:p>
    <w:p w:rsidR="00492C92" w:rsidRPr="00FE005D" w:rsidRDefault="00492C92" w:rsidP="00492C92">
      <w:pPr>
        <w:ind w:left="220" w:hangingChars="100" w:hanging="220"/>
        <w:rPr>
          <w:rFonts w:asciiTheme="minorEastAsia" w:hAnsiTheme="minorEastAsia"/>
          <w:sz w:val="22"/>
        </w:rPr>
      </w:pPr>
      <w:r w:rsidRPr="00FE005D">
        <w:rPr>
          <w:rFonts w:asciiTheme="minorEastAsia" w:hAnsiTheme="minorEastAsia" w:hint="eastAsia"/>
          <w:sz w:val="22"/>
        </w:rPr>
        <w:t>第２条　この条例において、次の各号に掲げる用語の意義は、当該各号に定めるところによる。</w:t>
      </w:r>
    </w:p>
    <w:p w:rsidR="00492C92" w:rsidRDefault="00492C92" w:rsidP="00492C92">
      <w:pPr>
        <w:ind w:left="440" w:hangingChars="200" w:hanging="440"/>
        <w:rPr>
          <w:rFonts w:asciiTheme="minorEastAsia" w:hAnsiTheme="minorEastAsia"/>
          <w:sz w:val="22"/>
        </w:rPr>
      </w:pPr>
      <w:r w:rsidRPr="00112E4D">
        <w:rPr>
          <w:rFonts w:asciiTheme="minorEastAsia" w:hAnsiTheme="minorEastAsia" w:hint="eastAsia"/>
          <w:sz w:val="22"/>
        </w:rPr>
        <w:t>（１）　実施機関とは、</w:t>
      </w:r>
      <w:r>
        <w:rPr>
          <w:rFonts w:asciiTheme="minorEastAsia" w:hAnsiTheme="minorEastAsia" w:hint="eastAsia"/>
          <w:sz w:val="22"/>
        </w:rPr>
        <w:t>香南香美老人組合立指定介護老人福祉施設特別養護老人ホーム三宝荘等並びに養護老人ホーム白寿荘及び指定介護老人福祉施設特別養護老人ホーム白寿荘等の設置及び管理に関する条例（昭和４２年条例第８号）</w:t>
      </w:r>
      <w:r w:rsidRPr="00C51F53">
        <w:rPr>
          <w:rFonts w:asciiTheme="minorEastAsia" w:hAnsiTheme="minorEastAsia" w:hint="eastAsia"/>
          <w:sz w:val="22"/>
          <w:u w:val="single" w:color="00B050"/>
        </w:rPr>
        <w:t>第１条</w:t>
      </w:r>
      <w:r>
        <w:rPr>
          <w:rFonts w:asciiTheme="minorEastAsia" w:hAnsiTheme="minorEastAsia" w:hint="eastAsia"/>
          <w:sz w:val="22"/>
        </w:rPr>
        <w:t>に規定する事業所、監査委員及び議会をいう。</w:t>
      </w:r>
    </w:p>
    <w:p w:rsidR="00492C92" w:rsidRPr="00F53D2B" w:rsidRDefault="00492C92" w:rsidP="00492C92">
      <w:pPr>
        <w:ind w:left="440" w:hangingChars="200" w:hanging="440"/>
        <w:rPr>
          <w:rFonts w:asciiTheme="minorEastAsia" w:hAnsiTheme="minorEastAsia"/>
          <w:sz w:val="22"/>
        </w:rPr>
      </w:pPr>
      <w:r w:rsidRPr="00F53D2B">
        <w:rPr>
          <w:rFonts w:asciiTheme="minorEastAsia" w:hAnsiTheme="minorEastAsia" w:hint="eastAsia"/>
          <w:sz w:val="22"/>
        </w:rPr>
        <w:t>（２）　情報とは、実施機関の職員が職務上作成し、又は取得した文書、図画、写真、フィルム、電磁的記録その他これに類するものから出力されたものであって、実施機関が定める文書管理及び事務の処理等に関する手続を終了し、当該実施機関が管理しているものをいう。</w:t>
      </w:r>
    </w:p>
    <w:p w:rsidR="00492C92" w:rsidRPr="00F53D2B" w:rsidRDefault="00492C92" w:rsidP="00492C92">
      <w:pPr>
        <w:ind w:left="440" w:hangingChars="200" w:hanging="440"/>
        <w:rPr>
          <w:rFonts w:asciiTheme="minorEastAsia" w:hAnsiTheme="minorEastAsia"/>
          <w:sz w:val="22"/>
        </w:rPr>
      </w:pPr>
      <w:r w:rsidRPr="00F53D2B">
        <w:rPr>
          <w:rFonts w:asciiTheme="minorEastAsia" w:hAnsiTheme="minorEastAsia" w:hint="eastAsia"/>
          <w:sz w:val="22"/>
        </w:rPr>
        <w:t>（３）　情報の公開とは、実施機関が、この条例の規定により、情報を閲覧及び視聴に供し、又は情報の写しを交付することをいう。</w:t>
      </w:r>
    </w:p>
    <w:p w:rsidR="00492C92" w:rsidRPr="00F53D2B" w:rsidRDefault="00492C92" w:rsidP="00492C92">
      <w:pPr>
        <w:ind w:firstLineChars="100" w:firstLine="220"/>
        <w:rPr>
          <w:rFonts w:asciiTheme="minorEastAsia" w:hAnsiTheme="minorEastAsia"/>
          <w:sz w:val="22"/>
        </w:rPr>
      </w:pPr>
      <w:r w:rsidRPr="00F53D2B">
        <w:rPr>
          <w:rFonts w:asciiTheme="minorEastAsia" w:hAnsiTheme="minorEastAsia" w:hint="eastAsia"/>
          <w:sz w:val="22"/>
        </w:rPr>
        <w:t>（実施機関の責務）</w:t>
      </w:r>
    </w:p>
    <w:p w:rsidR="00492C92" w:rsidRPr="00F53D2B" w:rsidRDefault="00492C92" w:rsidP="00492C92">
      <w:pPr>
        <w:ind w:left="220" w:hangingChars="100" w:hanging="220"/>
        <w:rPr>
          <w:rFonts w:asciiTheme="minorEastAsia" w:hAnsiTheme="minorEastAsia"/>
          <w:sz w:val="22"/>
        </w:rPr>
      </w:pPr>
      <w:r w:rsidRPr="00F53D2B">
        <w:rPr>
          <w:rFonts w:asciiTheme="minorEastAsia" w:hAnsiTheme="minorEastAsia" w:hint="eastAsia"/>
          <w:sz w:val="22"/>
        </w:rPr>
        <w:t>第３条　実施機関は、</w:t>
      </w:r>
      <w:r>
        <w:rPr>
          <w:rFonts w:asciiTheme="minorEastAsia" w:hAnsiTheme="minorEastAsia" w:hint="eastAsia"/>
          <w:sz w:val="22"/>
        </w:rPr>
        <w:t>市民等</w:t>
      </w:r>
      <w:r w:rsidRPr="00F53D2B">
        <w:rPr>
          <w:rFonts w:asciiTheme="minorEastAsia" w:hAnsiTheme="minorEastAsia" w:hint="eastAsia"/>
          <w:sz w:val="22"/>
        </w:rPr>
        <w:t>の情報の公開を求める権利が十分に尊重されるようにこの条例を解釈し、運用するとともに、個人の尊厳を守るため個人に関する情報が最大限に保護されるように努めなければならない。</w:t>
      </w:r>
    </w:p>
    <w:p w:rsidR="00492C92" w:rsidRPr="00043E4C" w:rsidRDefault="00492C92" w:rsidP="00492C92">
      <w:pPr>
        <w:ind w:firstLineChars="100" w:firstLine="220"/>
        <w:rPr>
          <w:rFonts w:asciiTheme="minorEastAsia" w:hAnsiTheme="minorEastAsia"/>
          <w:sz w:val="22"/>
        </w:rPr>
      </w:pPr>
      <w:r w:rsidRPr="00043E4C">
        <w:rPr>
          <w:rFonts w:asciiTheme="minorEastAsia" w:hAnsiTheme="minorEastAsia" w:hint="eastAsia"/>
          <w:sz w:val="22"/>
        </w:rPr>
        <w:t>（利用者の責務）</w:t>
      </w:r>
    </w:p>
    <w:p w:rsidR="00492C92" w:rsidRPr="00B652F9" w:rsidRDefault="00492C92" w:rsidP="00492C92">
      <w:pPr>
        <w:ind w:left="220" w:hangingChars="100" w:hanging="220"/>
        <w:rPr>
          <w:rFonts w:asciiTheme="minorEastAsia" w:hAnsiTheme="minorEastAsia"/>
          <w:sz w:val="22"/>
        </w:rPr>
      </w:pPr>
      <w:r w:rsidRPr="00B652F9">
        <w:rPr>
          <w:rFonts w:asciiTheme="minorEastAsia" w:hAnsiTheme="minorEastAsia" w:hint="eastAsia"/>
          <w:sz w:val="22"/>
        </w:rPr>
        <w:t>第４条　この条例の定めるところにより情報の公開を受けたものは、これによって得た情報をこの条例の目的に即して適正に使用するとともに、第三者の権利を侵害することのないようにしなければならない。</w:t>
      </w:r>
    </w:p>
    <w:p w:rsidR="00492C92" w:rsidRPr="00251FDE" w:rsidRDefault="00492C92" w:rsidP="00492C92">
      <w:pPr>
        <w:ind w:firstLineChars="100" w:firstLine="220"/>
        <w:rPr>
          <w:rFonts w:asciiTheme="minorEastAsia" w:hAnsiTheme="minorEastAsia"/>
          <w:sz w:val="22"/>
        </w:rPr>
      </w:pPr>
      <w:r w:rsidRPr="00251FDE">
        <w:rPr>
          <w:rFonts w:asciiTheme="minorEastAsia" w:hAnsiTheme="minorEastAsia" w:hint="eastAsia"/>
          <w:sz w:val="22"/>
        </w:rPr>
        <w:t>（請求権者）</w:t>
      </w:r>
    </w:p>
    <w:p w:rsidR="00492C92" w:rsidRPr="00251FDE" w:rsidRDefault="00492C92" w:rsidP="00492C92">
      <w:pPr>
        <w:rPr>
          <w:rFonts w:asciiTheme="minorEastAsia" w:hAnsiTheme="minorEastAsia"/>
          <w:sz w:val="22"/>
        </w:rPr>
      </w:pPr>
      <w:r w:rsidRPr="00251FDE">
        <w:rPr>
          <w:rFonts w:asciiTheme="minorEastAsia" w:hAnsiTheme="minorEastAsia" w:hint="eastAsia"/>
          <w:sz w:val="22"/>
        </w:rPr>
        <w:t>第５条　何人も、実施機関に対して、情報の公開を請求することができる。</w:t>
      </w:r>
    </w:p>
    <w:p w:rsidR="00492C92" w:rsidRPr="00251FDE" w:rsidRDefault="00492C92" w:rsidP="00492C92">
      <w:pPr>
        <w:ind w:firstLineChars="100" w:firstLine="220"/>
        <w:rPr>
          <w:rFonts w:asciiTheme="minorEastAsia" w:hAnsiTheme="minorEastAsia"/>
          <w:sz w:val="22"/>
        </w:rPr>
      </w:pPr>
      <w:r w:rsidRPr="00251FDE">
        <w:rPr>
          <w:rFonts w:asciiTheme="minorEastAsia" w:hAnsiTheme="minorEastAsia" w:hint="eastAsia"/>
          <w:sz w:val="22"/>
        </w:rPr>
        <w:t>（公開しないことができる情報）</w:t>
      </w:r>
    </w:p>
    <w:p w:rsidR="00492C92" w:rsidRPr="00251FDE" w:rsidRDefault="00492C92" w:rsidP="00492C92">
      <w:pPr>
        <w:ind w:left="220" w:hangingChars="100" w:hanging="220"/>
        <w:rPr>
          <w:rFonts w:asciiTheme="minorEastAsia" w:hAnsiTheme="minorEastAsia"/>
          <w:sz w:val="22"/>
        </w:rPr>
      </w:pPr>
      <w:r w:rsidRPr="00251FDE">
        <w:rPr>
          <w:rFonts w:asciiTheme="minorEastAsia" w:hAnsiTheme="minorEastAsia" w:hint="eastAsia"/>
          <w:sz w:val="22"/>
        </w:rPr>
        <w:t>第６条　実施機関は、公開請求に係る情報に次の各号のいずれかに該当する情報が記録されている情報については、当該情報の公開をしないことができる。</w:t>
      </w:r>
    </w:p>
    <w:p w:rsidR="00492C92" w:rsidRPr="0001697F" w:rsidRDefault="00492C92" w:rsidP="00492C92">
      <w:pPr>
        <w:ind w:left="440" w:hangingChars="200" w:hanging="440"/>
        <w:rPr>
          <w:rFonts w:asciiTheme="minorEastAsia" w:hAnsiTheme="minorEastAsia"/>
          <w:sz w:val="22"/>
        </w:rPr>
      </w:pPr>
      <w:r w:rsidRPr="0001697F">
        <w:rPr>
          <w:rFonts w:asciiTheme="minorEastAsia" w:hAnsiTheme="minorEastAsia" w:hint="eastAsia"/>
          <w:sz w:val="22"/>
        </w:rPr>
        <w:t>（１）　法令又は条例（以下「法令等」という。）の定めるところにより、明らかに公</w:t>
      </w:r>
      <w:r w:rsidRPr="0001697F">
        <w:rPr>
          <w:rFonts w:asciiTheme="minorEastAsia" w:hAnsiTheme="minorEastAsia" w:hint="eastAsia"/>
          <w:sz w:val="22"/>
        </w:rPr>
        <w:lastRenderedPageBreak/>
        <w:t>開することができないとされている情報</w:t>
      </w:r>
    </w:p>
    <w:p w:rsidR="00492C92" w:rsidRPr="0001697F" w:rsidRDefault="00492C92" w:rsidP="00492C92">
      <w:pPr>
        <w:ind w:left="440" w:hangingChars="200" w:hanging="440"/>
        <w:rPr>
          <w:rFonts w:asciiTheme="minorEastAsia" w:hAnsiTheme="minorEastAsia"/>
          <w:sz w:val="22"/>
        </w:rPr>
      </w:pPr>
      <w:r w:rsidRPr="0001697F">
        <w:rPr>
          <w:rFonts w:asciiTheme="minorEastAsia" w:hAnsiTheme="minorEastAsia" w:hint="eastAsia"/>
          <w:sz w:val="22"/>
        </w:rPr>
        <w:t>（２）　個人に関する情報</w:t>
      </w:r>
      <w:r>
        <w:rPr>
          <w:rFonts w:asciiTheme="minorEastAsia" w:hAnsiTheme="minorEastAsia" w:hint="eastAsia"/>
          <w:sz w:val="22"/>
        </w:rPr>
        <w:t>（</w:t>
      </w:r>
      <w:r w:rsidRPr="0001697F">
        <w:rPr>
          <w:rFonts w:asciiTheme="minorEastAsia" w:hAnsiTheme="minorEastAsia" w:hint="eastAsia"/>
          <w:sz w:val="22"/>
        </w:rPr>
        <w:t>事業を営む個人の当該事業に関する情報を除く。</w:t>
      </w:r>
      <w:r>
        <w:rPr>
          <w:rFonts w:asciiTheme="minorEastAsia" w:hAnsiTheme="minorEastAsia" w:hint="eastAsia"/>
          <w:sz w:val="22"/>
        </w:rPr>
        <w:t>）</w:t>
      </w:r>
      <w:r w:rsidRPr="0001697F">
        <w:rPr>
          <w:rFonts w:asciiTheme="minorEastAsia" w:hAnsiTheme="minorEastAsia" w:hint="eastAsia"/>
          <w:sz w:val="22"/>
        </w:rPr>
        <w:t>であって、特定の個人を識別することができると認められるもの。ただし、次に掲げる情報を除く。</w:t>
      </w:r>
    </w:p>
    <w:p w:rsidR="00492C92" w:rsidRPr="00D96D82" w:rsidRDefault="00492C92" w:rsidP="006C6D79">
      <w:pPr>
        <w:ind w:firstLineChars="200" w:firstLine="440"/>
        <w:rPr>
          <w:rFonts w:asciiTheme="minorEastAsia" w:hAnsiTheme="minorEastAsia"/>
          <w:sz w:val="22"/>
        </w:rPr>
      </w:pPr>
      <w:r w:rsidRPr="00D96D82">
        <w:rPr>
          <w:rFonts w:asciiTheme="minorEastAsia" w:hAnsiTheme="minorEastAsia" w:hint="eastAsia"/>
          <w:sz w:val="22"/>
        </w:rPr>
        <w:t>ア　法令等の規定により、何人でも閲覧することができる情報</w:t>
      </w:r>
    </w:p>
    <w:p w:rsidR="00492C92" w:rsidRPr="00D96D82" w:rsidRDefault="00492C92" w:rsidP="006C6D79">
      <w:pPr>
        <w:ind w:firstLineChars="200" w:firstLine="440"/>
        <w:rPr>
          <w:rFonts w:asciiTheme="minorEastAsia" w:hAnsiTheme="minorEastAsia"/>
          <w:sz w:val="22"/>
        </w:rPr>
      </w:pPr>
      <w:r w:rsidRPr="00D96D82">
        <w:rPr>
          <w:rFonts w:asciiTheme="minorEastAsia" w:hAnsiTheme="minorEastAsia" w:hint="eastAsia"/>
          <w:sz w:val="22"/>
        </w:rPr>
        <w:t>イ　公表することを目的として作成し、又は取得した情報</w:t>
      </w:r>
    </w:p>
    <w:p w:rsidR="00492C92" w:rsidRPr="00D96D82" w:rsidRDefault="00492C92" w:rsidP="006C6D79">
      <w:pPr>
        <w:ind w:leftChars="200" w:left="640" w:hangingChars="100" w:hanging="220"/>
        <w:rPr>
          <w:rFonts w:asciiTheme="minorEastAsia" w:hAnsiTheme="minorEastAsia"/>
          <w:sz w:val="22"/>
        </w:rPr>
      </w:pPr>
      <w:r w:rsidRPr="00D96D82">
        <w:rPr>
          <w:rFonts w:asciiTheme="minorEastAsia" w:hAnsiTheme="minorEastAsia" w:hint="eastAsia"/>
          <w:sz w:val="22"/>
        </w:rPr>
        <w:t>ウ　法令等の規定に基づく許可、認可、届出等の際に実施機関が作成し、又は取得した情報で、公開することが公益上必要であると認められるもの</w:t>
      </w:r>
    </w:p>
    <w:p w:rsidR="00492C92" w:rsidRPr="00C11386" w:rsidRDefault="00492C92" w:rsidP="006C6D79">
      <w:pPr>
        <w:ind w:leftChars="200" w:left="640" w:hangingChars="100" w:hanging="220"/>
        <w:rPr>
          <w:rFonts w:asciiTheme="minorEastAsia" w:hAnsiTheme="minorEastAsia"/>
          <w:sz w:val="22"/>
        </w:rPr>
      </w:pPr>
      <w:r w:rsidRPr="00C11386">
        <w:rPr>
          <w:rFonts w:asciiTheme="minorEastAsia" w:hAnsiTheme="minorEastAsia" w:hint="eastAsia"/>
          <w:sz w:val="22"/>
        </w:rPr>
        <w:t>エ　その個人が公務員</w:t>
      </w:r>
      <w:r>
        <w:rPr>
          <w:rFonts w:asciiTheme="minorEastAsia" w:hAnsiTheme="minorEastAsia" w:hint="eastAsia"/>
          <w:sz w:val="22"/>
        </w:rPr>
        <w:t>（</w:t>
      </w:r>
      <w:r w:rsidRPr="00C11386">
        <w:rPr>
          <w:rFonts w:asciiTheme="minorEastAsia" w:hAnsiTheme="minorEastAsia" w:hint="eastAsia"/>
          <w:sz w:val="22"/>
        </w:rPr>
        <w:t>国家公務員法(昭和</w:t>
      </w:r>
      <w:r>
        <w:rPr>
          <w:rFonts w:asciiTheme="minorEastAsia" w:hAnsiTheme="minorEastAsia" w:hint="eastAsia"/>
          <w:sz w:val="22"/>
        </w:rPr>
        <w:t>２２</w:t>
      </w:r>
      <w:r w:rsidRPr="00C11386">
        <w:rPr>
          <w:rFonts w:asciiTheme="minorEastAsia" w:hAnsiTheme="minorEastAsia" w:hint="eastAsia"/>
          <w:sz w:val="22"/>
        </w:rPr>
        <w:t>年法律第</w:t>
      </w:r>
      <w:r>
        <w:rPr>
          <w:rFonts w:asciiTheme="minorEastAsia" w:hAnsiTheme="minorEastAsia" w:hint="eastAsia"/>
          <w:sz w:val="22"/>
        </w:rPr>
        <w:t>１２０</w:t>
      </w:r>
      <w:r w:rsidRPr="00C11386">
        <w:rPr>
          <w:rFonts w:asciiTheme="minorEastAsia" w:hAnsiTheme="minorEastAsia" w:hint="eastAsia"/>
          <w:sz w:val="22"/>
        </w:rPr>
        <w:t>号</w:t>
      </w:r>
      <w:r>
        <w:rPr>
          <w:rFonts w:asciiTheme="minorEastAsia" w:hAnsiTheme="minorEastAsia" w:hint="eastAsia"/>
          <w:sz w:val="22"/>
        </w:rPr>
        <w:t>)</w:t>
      </w:r>
      <w:r w:rsidRPr="00256CB1">
        <w:rPr>
          <w:rFonts w:asciiTheme="minorEastAsia" w:hAnsiTheme="minorEastAsia" w:hint="eastAsia"/>
          <w:sz w:val="22"/>
          <w:u w:val="single" w:color="FF0000"/>
        </w:rPr>
        <w:t>第２条第１項</w:t>
      </w:r>
      <w:r w:rsidRPr="00C11386">
        <w:rPr>
          <w:rFonts w:asciiTheme="minorEastAsia" w:hAnsiTheme="minorEastAsia" w:hint="eastAsia"/>
          <w:sz w:val="22"/>
        </w:rPr>
        <w:t>に規定する国家公務員及び地方公務員法</w:t>
      </w:r>
      <w:r>
        <w:rPr>
          <w:rFonts w:asciiTheme="minorEastAsia" w:hAnsiTheme="minorEastAsia" w:hint="eastAsia"/>
          <w:sz w:val="22"/>
        </w:rPr>
        <w:t>（</w:t>
      </w:r>
      <w:r w:rsidRPr="00C11386">
        <w:rPr>
          <w:rFonts w:asciiTheme="minorEastAsia" w:hAnsiTheme="minorEastAsia" w:hint="eastAsia"/>
          <w:sz w:val="22"/>
        </w:rPr>
        <w:t>昭和</w:t>
      </w:r>
      <w:r>
        <w:rPr>
          <w:rFonts w:asciiTheme="minorEastAsia" w:hAnsiTheme="minorEastAsia" w:hint="eastAsia"/>
          <w:sz w:val="22"/>
        </w:rPr>
        <w:t>２５</w:t>
      </w:r>
      <w:r w:rsidRPr="00C11386">
        <w:rPr>
          <w:rFonts w:asciiTheme="minorEastAsia" w:hAnsiTheme="minorEastAsia" w:hint="eastAsia"/>
          <w:sz w:val="22"/>
        </w:rPr>
        <w:t>年法律第</w:t>
      </w:r>
      <w:r>
        <w:rPr>
          <w:rFonts w:asciiTheme="minorEastAsia" w:hAnsiTheme="minorEastAsia" w:hint="eastAsia"/>
          <w:sz w:val="22"/>
        </w:rPr>
        <w:t>２６１</w:t>
      </w:r>
      <w:r w:rsidRPr="00C11386">
        <w:rPr>
          <w:rFonts w:asciiTheme="minorEastAsia" w:hAnsiTheme="minorEastAsia" w:hint="eastAsia"/>
          <w:sz w:val="22"/>
        </w:rPr>
        <w:t>号</w:t>
      </w:r>
      <w:r>
        <w:rPr>
          <w:rFonts w:asciiTheme="minorEastAsia" w:hAnsiTheme="minorEastAsia" w:hint="eastAsia"/>
          <w:sz w:val="22"/>
        </w:rPr>
        <w:t>）</w:t>
      </w:r>
      <w:r w:rsidRPr="000D5131">
        <w:rPr>
          <w:rFonts w:asciiTheme="minorEastAsia" w:hAnsiTheme="minorEastAsia" w:hint="eastAsia"/>
          <w:sz w:val="22"/>
          <w:u w:val="single" w:color="FF0000"/>
        </w:rPr>
        <w:t>第２条</w:t>
      </w:r>
      <w:r w:rsidRPr="00C11386">
        <w:rPr>
          <w:rFonts w:asciiTheme="minorEastAsia" w:hAnsiTheme="minorEastAsia" w:hint="eastAsia"/>
          <w:sz w:val="22"/>
        </w:rPr>
        <w:t>に規定する地方公務員をいう。</w:t>
      </w:r>
      <w:r>
        <w:rPr>
          <w:rFonts w:asciiTheme="minorEastAsia" w:hAnsiTheme="minorEastAsia" w:hint="eastAsia"/>
          <w:sz w:val="22"/>
        </w:rPr>
        <w:t>）</w:t>
      </w:r>
      <w:r w:rsidRPr="00C11386">
        <w:rPr>
          <w:rFonts w:asciiTheme="minorEastAsia" w:hAnsiTheme="minorEastAsia" w:hint="eastAsia"/>
          <w:sz w:val="22"/>
        </w:rPr>
        <w:t>である場合において、その情報がその職務の遂行に係る情報であるときは、その情報のうち、その公務員の氏名、地位及び職務に関する情報</w:t>
      </w:r>
    </w:p>
    <w:p w:rsidR="00492C92" w:rsidRPr="00CA27A3" w:rsidRDefault="00492C92" w:rsidP="00492C92">
      <w:pPr>
        <w:ind w:left="440" w:hangingChars="200" w:hanging="440"/>
        <w:rPr>
          <w:rFonts w:asciiTheme="minorEastAsia" w:hAnsiTheme="minorEastAsia"/>
          <w:sz w:val="22"/>
        </w:rPr>
      </w:pPr>
      <w:r w:rsidRPr="00CA27A3">
        <w:rPr>
          <w:rFonts w:asciiTheme="minorEastAsia" w:hAnsiTheme="minorEastAsia" w:hint="eastAsia"/>
          <w:sz w:val="22"/>
        </w:rPr>
        <w:t>（３）　法人その他の団体（国及び地方公共団体を除く。以下「法人等」という。）に関する情報又は事業を営む個人の当該事業に関する情報であって、公開することにより、当該法人等又は当該事業を営む個人の競争上の地位若しくは事業運営上の地位その他正当な利益が明らかに損なわれると認められるもの。ただし、次に掲げる情報を除く。</w:t>
      </w:r>
    </w:p>
    <w:p w:rsidR="00492C92" w:rsidRPr="003C041B" w:rsidRDefault="00492C92" w:rsidP="00BC4D05">
      <w:pPr>
        <w:ind w:leftChars="200" w:left="640" w:hangingChars="100" w:hanging="220"/>
        <w:rPr>
          <w:rFonts w:asciiTheme="minorEastAsia" w:hAnsiTheme="minorEastAsia"/>
          <w:sz w:val="22"/>
        </w:rPr>
      </w:pPr>
      <w:r w:rsidRPr="003C041B">
        <w:rPr>
          <w:rFonts w:asciiTheme="minorEastAsia" w:hAnsiTheme="minorEastAsia" w:hint="eastAsia"/>
          <w:sz w:val="22"/>
        </w:rPr>
        <w:t>ア　人の生命、身体又は健康を事業活動によって生ずる危害から保護するため、公開することが必要であると認められる情報</w:t>
      </w:r>
    </w:p>
    <w:p w:rsidR="00492C92" w:rsidRPr="003C041B" w:rsidRDefault="00492C92" w:rsidP="00BC4D05">
      <w:pPr>
        <w:ind w:leftChars="200" w:left="640" w:hangingChars="100" w:hanging="220"/>
        <w:rPr>
          <w:rFonts w:asciiTheme="minorEastAsia" w:hAnsiTheme="minorEastAsia"/>
          <w:sz w:val="22"/>
        </w:rPr>
      </w:pPr>
      <w:r w:rsidRPr="003C041B">
        <w:rPr>
          <w:rFonts w:asciiTheme="minorEastAsia" w:hAnsiTheme="minorEastAsia" w:hint="eastAsia"/>
          <w:sz w:val="22"/>
        </w:rPr>
        <w:t>イ　人の財産又は生活を違法又は不当な事業活動によって生ずる支障から保護するため、公開することが必要であると認められる情報</w:t>
      </w:r>
    </w:p>
    <w:p w:rsidR="00492C92" w:rsidRPr="003C041B" w:rsidRDefault="00492C92" w:rsidP="00BC4D05">
      <w:pPr>
        <w:ind w:leftChars="200" w:left="640" w:hangingChars="100" w:hanging="220"/>
        <w:rPr>
          <w:rFonts w:asciiTheme="minorEastAsia" w:hAnsiTheme="minorEastAsia"/>
          <w:sz w:val="22"/>
        </w:rPr>
      </w:pPr>
      <w:r w:rsidRPr="003C041B">
        <w:rPr>
          <w:rFonts w:asciiTheme="minorEastAsia" w:hAnsiTheme="minorEastAsia" w:hint="eastAsia"/>
          <w:sz w:val="22"/>
        </w:rPr>
        <w:t xml:space="preserve">ウ　</w:t>
      </w:r>
      <w:r w:rsidRPr="005662A0">
        <w:rPr>
          <w:rFonts w:asciiTheme="minorEastAsia" w:hAnsiTheme="minorEastAsia" w:hint="eastAsia"/>
          <w:sz w:val="22"/>
          <w:u w:val="single" w:color="0070C0"/>
        </w:rPr>
        <w:t>ア</w:t>
      </w:r>
      <w:r w:rsidRPr="003C041B">
        <w:rPr>
          <w:rFonts w:asciiTheme="minorEastAsia" w:hAnsiTheme="minorEastAsia" w:hint="eastAsia"/>
          <w:sz w:val="22"/>
        </w:rPr>
        <w:t>又は</w:t>
      </w:r>
      <w:r w:rsidRPr="005662A0">
        <w:rPr>
          <w:rFonts w:asciiTheme="minorEastAsia" w:hAnsiTheme="minorEastAsia" w:hint="eastAsia"/>
          <w:sz w:val="22"/>
          <w:u w:val="single" w:color="0070C0"/>
        </w:rPr>
        <w:t>イ</w:t>
      </w:r>
      <w:r w:rsidRPr="003C041B">
        <w:rPr>
          <w:rFonts w:asciiTheme="minorEastAsia" w:hAnsiTheme="minorEastAsia" w:hint="eastAsia"/>
          <w:sz w:val="22"/>
        </w:rPr>
        <w:t>に掲げる情報のほか、これらに準ずるものとして公開することが公益上必要であると認められる情報</w:t>
      </w:r>
    </w:p>
    <w:p w:rsidR="00492C92" w:rsidRPr="00C518EA" w:rsidRDefault="00492C92" w:rsidP="00492C92">
      <w:pPr>
        <w:ind w:left="440" w:hangingChars="200" w:hanging="440"/>
        <w:rPr>
          <w:rFonts w:asciiTheme="minorEastAsia" w:hAnsiTheme="minorEastAsia"/>
          <w:sz w:val="22"/>
        </w:rPr>
      </w:pPr>
      <w:r w:rsidRPr="00C518EA">
        <w:rPr>
          <w:rFonts w:asciiTheme="minorEastAsia" w:hAnsiTheme="minorEastAsia" w:hint="eastAsia"/>
          <w:sz w:val="22"/>
        </w:rPr>
        <w:t>（４）　公開することにより、人の生命、身体、財産又は社会的な地位の保護、犯罪の予防、犯罪の捜査その他の公共の安全と秩序の維持に支障が生ずるおそれがあるもの</w:t>
      </w:r>
    </w:p>
    <w:p w:rsidR="00492C92" w:rsidRPr="00744F71" w:rsidRDefault="00492C92" w:rsidP="00492C92">
      <w:pPr>
        <w:ind w:left="440" w:hangingChars="200" w:hanging="440"/>
        <w:rPr>
          <w:rFonts w:asciiTheme="minorEastAsia" w:hAnsiTheme="minorEastAsia"/>
          <w:sz w:val="22"/>
        </w:rPr>
      </w:pPr>
      <w:r w:rsidRPr="00744F71">
        <w:rPr>
          <w:rFonts w:asciiTheme="minorEastAsia" w:hAnsiTheme="minorEastAsia" w:hint="eastAsia"/>
          <w:sz w:val="22"/>
        </w:rPr>
        <w:t>（５）</w:t>
      </w:r>
      <w:r>
        <w:rPr>
          <w:rFonts w:asciiTheme="minorEastAsia" w:hAnsiTheme="minorEastAsia" w:hint="eastAsia"/>
          <w:sz w:val="22"/>
        </w:rPr>
        <w:t xml:space="preserve">　組合</w:t>
      </w:r>
      <w:r w:rsidRPr="00744F71">
        <w:rPr>
          <w:rFonts w:asciiTheme="minorEastAsia" w:hAnsiTheme="minorEastAsia" w:hint="eastAsia"/>
          <w:sz w:val="22"/>
        </w:rPr>
        <w:t>と国、他の地方公共団体その他公共団体若しくは公共的団体</w:t>
      </w:r>
      <w:r>
        <w:rPr>
          <w:rFonts w:asciiTheme="minorEastAsia" w:hAnsiTheme="minorEastAsia" w:hint="eastAsia"/>
          <w:sz w:val="22"/>
        </w:rPr>
        <w:t>（</w:t>
      </w:r>
      <w:r w:rsidRPr="00744F71">
        <w:rPr>
          <w:rFonts w:asciiTheme="minorEastAsia" w:hAnsiTheme="minorEastAsia" w:hint="eastAsia"/>
          <w:sz w:val="22"/>
        </w:rPr>
        <w:t>以下「国等」という。）との協力、協議、依頼等により実施機関が作成し、又は取得した情報であって、公開することにより、</w:t>
      </w:r>
      <w:r>
        <w:rPr>
          <w:rFonts w:asciiTheme="minorEastAsia" w:hAnsiTheme="minorEastAsia" w:hint="eastAsia"/>
          <w:sz w:val="22"/>
        </w:rPr>
        <w:t>組合</w:t>
      </w:r>
      <w:r w:rsidRPr="00744F71">
        <w:rPr>
          <w:rFonts w:asciiTheme="minorEastAsia" w:hAnsiTheme="minorEastAsia" w:hint="eastAsia"/>
          <w:sz w:val="22"/>
        </w:rPr>
        <w:t>と国等との協力関係又は信頼関係が損なわれると認められるもの</w:t>
      </w:r>
    </w:p>
    <w:p w:rsidR="00492C92" w:rsidRPr="002041E5" w:rsidRDefault="00492C92" w:rsidP="00492C92">
      <w:pPr>
        <w:ind w:left="440" w:hangingChars="200" w:hanging="440"/>
        <w:rPr>
          <w:rFonts w:asciiTheme="minorEastAsia" w:hAnsiTheme="minorEastAsia"/>
          <w:sz w:val="22"/>
        </w:rPr>
      </w:pPr>
      <w:r>
        <w:rPr>
          <w:rFonts w:asciiTheme="minorEastAsia" w:hAnsiTheme="minorEastAsia" w:hint="eastAsia"/>
          <w:sz w:val="22"/>
        </w:rPr>
        <w:t>（６）</w:t>
      </w:r>
      <w:r w:rsidRPr="002041E5">
        <w:rPr>
          <w:rFonts w:asciiTheme="minorEastAsia" w:hAnsiTheme="minorEastAsia" w:hint="eastAsia"/>
          <w:sz w:val="22"/>
        </w:rPr>
        <w:t xml:space="preserve">　組合の機関内部又は組合と国等の機関が行う事務事業について、その意思形成過程における審議、検討、調査、研究等に関する情報及び決裁・供覧等の手続が終了していないものであって、公開することにより、その事務事業又は将来の同種の事務事業に係る意思形成に支障が生じると認められるもの</w:t>
      </w:r>
    </w:p>
    <w:p w:rsidR="00492C92" w:rsidRPr="00176B5F" w:rsidRDefault="00492C92" w:rsidP="00492C92">
      <w:pPr>
        <w:ind w:left="440" w:hangingChars="200" w:hanging="440"/>
        <w:rPr>
          <w:rFonts w:asciiTheme="minorEastAsia" w:hAnsiTheme="minorEastAsia"/>
          <w:sz w:val="22"/>
        </w:rPr>
      </w:pPr>
      <w:r>
        <w:rPr>
          <w:rFonts w:asciiTheme="minorEastAsia" w:hAnsiTheme="minorEastAsia" w:hint="eastAsia"/>
          <w:sz w:val="22"/>
        </w:rPr>
        <w:t>（７）　組合</w:t>
      </w:r>
      <w:r w:rsidRPr="00176B5F">
        <w:rPr>
          <w:rFonts w:asciiTheme="minorEastAsia" w:hAnsiTheme="minorEastAsia" w:hint="eastAsia"/>
          <w:sz w:val="22"/>
        </w:rPr>
        <w:t>又は国等が行う監査、検査、争訟、交渉、契約、試験、調査、研究、人事管理、現業の事業経営その他の事務事業に関する情報及び決裁・供覧手続が終了し</w:t>
      </w:r>
      <w:r w:rsidRPr="00176B5F">
        <w:rPr>
          <w:rFonts w:asciiTheme="minorEastAsia" w:hAnsiTheme="minorEastAsia" w:hint="eastAsia"/>
          <w:sz w:val="22"/>
        </w:rPr>
        <w:lastRenderedPageBreak/>
        <w:t>ていないものであって、公開することにより、その事務事業又は将来の同種の事務事業の公正又は円滑な執行に支障が生ずるおそれがあるもの</w:t>
      </w:r>
    </w:p>
    <w:p w:rsidR="00492C92" w:rsidRPr="006316E5" w:rsidRDefault="00492C92" w:rsidP="00492C92">
      <w:pPr>
        <w:ind w:left="440" w:hangingChars="200" w:hanging="440"/>
        <w:rPr>
          <w:rFonts w:asciiTheme="minorEastAsia" w:hAnsiTheme="minorEastAsia"/>
          <w:sz w:val="22"/>
        </w:rPr>
      </w:pPr>
      <w:r w:rsidRPr="006316E5">
        <w:rPr>
          <w:rFonts w:asciiTheme="minorEastAsia" w:hAnsiTheme="minorEastAsia" w:hint="eastAsia"/>
          <w:sz w:val="22"/>
        </w:rPr>
        <w:t>（８）　公開しないことを条件として任意に個人又は法人等から</w:t>
      </w:r>
      <w:r>
        <w:rPr>
          <w:rFonts w:asciiTheme="minorEastAsia" w:hAnsiTheme="minorEastAsia" w:hint="eastAsia"/>
          <w:sz w:val="22"/>
        </w:rPr>
        <w:t>組合</w:t>
      </w:r>
      <w:r w:rsidRPr="006316E5">
        <w:rPr>
          <w:rFonts w:asciiTheme="minorEastAsia" w:hAnsiTheme="minorEastAsia" w:hint="eastAsia"/>
          <w:sz w:val="22"/>
        </w:rPr>
        <w:t>の機関へ提供された情報であって、その個人又は法人等の承諾なく公開することにより、その個人又は法人等の協力を得ることが著しく困難になると認められる情報のうち、公開しないという条件に合理的な理由があると認められるもの</w:t>
      </w:r>
    </w:p>
    <w:p w:rsidR="00492C92" w:rsidRPr="00CC7051" w:rsidRDefault="00492C92" w:rsidP="00492C92">
      <w:pPr>
        <w:ind w:firstLineChars="100" w:firstLine="220"/>
        <w:rPr>
          <w:rFonts w:asciiTheme="minorEastAsia" w:hAnsiTheme="minorEastAsia"/>
          <w:sz w:val="22"/>
        </w:rPr>
      </w:pPr>
      <w:r w:rsidRPr="00CC7051">
        <w:rPr>
          <w:rFonts w:asciiTheme="minorEastAsia" w:hAnsiTheme="minorEastAsia" w:hint="eastAsia"/>
          <w:sz w:val="22"/>
        </w:rPr>
        <w:t>（部分公開）</w:t>
      </w:r>
    </w:p>
    <w:p w:rsidR="00492C92" w:rsidRPr="00CC7051" w:rsidRDefault="00492C92" w:rsidP="00492C92">
      <w:pPr>
        <w:ind w:left="220" w:hangingChars="100" w:hanging="220"/>
        <w:rPr>
          <w:rFonts w:asciiTheme="minorEastAsia" w:hAnsiTheme="minorEastAsia"/>
          <w:sz w:val="22"/>
        </w:rPr>
      </w:pPr>
      <w:r w:rsidRPr="00CC7051">
        <w:rPr>
          <w:rFonts w:asciiTheme="minorEastAsia" w:hAnsiTheme="minorEastAsia" w:hint="eastAsia"/>
          <w:sz w:val="22"/>
        </w:rPr>
        <w:t>第７条　実施機関は、公開の請求に係る情報に</w:t>
      </w:r>
      <w:r w:rsidRPr="0044111C">
        <w:rPr>
          <w:rFonts w:asciiTheme="minorEastAsia" w:hAnsiTheme="minorEastAsia" w:hint="eastAsia"/>
          <w:sz w:val="22"/>
          <w:u w:val="single" w:color="0070C0"/>
        </w:rPr>
        <w:t>前条各号</w:t>
      </w:r>
      <w:r w:rsidRPr="00CC7051">
        <w:rPr>
          <w:rFonts w:asciiTheme="minorEastAsia" w:hAnsiTheme="minorEastAsia" w:hint="eastAsia"/>
          <w:sz w:val="22"/>
        </w:rPr>
        <w:t>のいずれかに該当する情報が記録されている部分がある場合において、その部分とそれ以外の部分とが容易に、かつ、情報の公開を求める趣旨を損なわない程度に分離することができるときは、その部分を除いて、情報の公開をするものとする。</w:t>
      </w:r>
    </w:p>
    <w:p w:rsidR="00492C92" w:rsidRPr="00CC7051" w:rsidRDefault="00492C92" w:rsidP="00492C92">
      <w:pPr>
        <w:ind w:firstLineChars="100" w:firstLine="220"/>
        <w:rPr>
          <w:rFonts w:asciiTheme="minorEastAsia" w:hAnsiTheme="minorEastAsia"/>
          <w:sz w:val="22"/>
        </w:rPr>
      </w:pPr>
      <w:r w:rsidRPr="00CC7051">
        <w:rPr>
          <w:rFonts w:asciiTheme="minorEastAsia" w:hAnsiTheme="minorEastAsia" w:hint="eastAsia"/>
          <w:sz w:val="22"/>
        </w:rPr>
        <w:t>（情報の公開の請求方法）</w:t>
      </w:r>
    </w:p>
    <w:p w:rsidR="00492C92" w:rsidRPr="00CC7051" w:rsidRDefault="00492C92" w:rsidP="00492C92">
      <w:pPr>
        <w:ind w:left="220" w:hangingChars="100" w:hanging="220"/>
        <w:rPr>
          <w:rFonts w:asciiTheme="minorEastAsia" w:hAnsiTheme="minorEastAsia"/>
          <w:sz w:val="22"/>
        </w:rPr>
      </w:pPr>
      <w:r w:rsidRPr="00CC7051">
        <w:rPr>
          <w:rFonts w:asciiTheme="minorEastAsia" w:hAnsiTheme="minorEastAsia" w:hint="eastAsia"/>
          <w:sz w:val="22"/>
        </w:rPr>
        <w:t>第８条　情報の公開を請求しようとするものは、その請求に係る情報を管理している実施機関に対し、次に掲げる事項を記載した請求書を提出しなければならない。</w:t>
      </w:r>
    </w:p>
    <w:p w:rsidR="00492C92" w:rsidRPr="002B4D64" w:rsidRDefault="00492C92" w:rsidP="00492C92">
      <w:pPr>
        <w:ind w:left="440" w:hangingChars="200" w:hanging="440"/>
        <w:rPr>
          <w:rFonts w:asciiTheme="minorEastAsia" w:hAnsiTheme="minorEastAsia"/>
          <w:sz w:val="22"/>
        </w:rPr>
      </w:pPr>
      <w:r w:rsidRPr="002B4D64">
        <w:rPr>
          <w:rFonts w:asciiTheme="minorEastAsia" w:hAnsiTheme="minorEastAsia" w:hint="eastAsia"/>
          <w:sz w:val="22"/>
        </w:rPr>
        <w:t>（１）　請求をする者の氏名及び住所（法人その他の団体にあっては、名称、事務所又は事業所の所在地及び代表者の氏名</w:t>
      </w:r>
      <w:r>
        <w:rPr>
          <w:rFonts w:asciiTheme="minorEastAsia" w:hAnsiTheme="minorEastAsia" w:hint="eastAsia"/>
          <w:sz w:val="22"/>
        </w:rPr>
        <w:t>）</w:t>
      </w:r>
    </w:p>
    <w:p w:rsidR="00492C92" w:rsidRPr="002B4D64" w:rsidRDefault="00492C92" w:rsidP="00492C92">
      <w:pPr>
        <w:rPr>
          <w:rFonts w:asciiTheme="minorEastAsia" w:hAnsiTheme="minorEastAsia"/>
          <w:sz w:val="22"/>
        </w:rPr>
      </w:pPr>
      <w:r w:rsidRPr="002B4D64">
        <w:rPr>
          <w:rFonts w:asciiTheme="minorEastAsia" w:hAnsiTheme="minorEastAsia" w:hint="eastAsia"/>
          <w:sz w:val="22"/>
        </w:rPr>
        <w:t>（２）　その請求に係る情報を特定するために必要な事項</w:t>
      </w:r>
    </w:p>
    <w:p w:rsidR="00492C92" w:rsidRPr="002B4D64" w:rsidRDefault="00492C92" w:rsidP="00492C92">
      <w:pPr>
        <w:rPr>
          <w:rFonts w:asciiTheme="minorEastAsia" w:hAnsiTheme="minorEastAsia"/>
          <w:sz w:val="22"/>
        </w:rPr>
      </w:pPr>
      <w:r w:rsidRPr="002B4D64">
        <w:rPr>
          <w:rFonts w:asciiTheme="minorEastAsia" w:hAnsiTheme="minorEastAsia" w:hint="eastAsia"/>
          <w:sz w:val="22"/>
        </w:rPr>
        <w:t xml:space="preserve">（３）　</w:t>
      </w:r>
      <w:r w:rsidRPr="005F57B2">
        <w:rPr>
          <w:rFonts w:asciiTheme="minorEastAsia" w:hAnsiTheme="minorEastAsia" w:hint="eastAsia"/>
          <w:sz w:val="22"/>
          <w:u w:val="single" w:color="0070C0"/>
        </w:rPr>
        <w:t>前２号</w:t>
      </w:r>
      <w:r w:rsidRPr="002B4D64">
        <w:rPr>
          <w:rFonts w:asciiTheme="minorEastAsia" w:hAnsiTheme="minorEastAsia" w:hint="eastAsia"/>
          <w:sz w:val="22"/>
        </w:rPr>
        <w:t>に掲げるもののほか、実施機関が定める事項</w:t>
      </w:r>
    </w:p>
    <w:p w:rsidR="00492C92" w:rsidRPr="002B4D64" w:rsidRDefault="00492C92" w:rsidP="00492C92">
      <w:pPr>
        <w:ind w:firstLineChars="100" w:firstLine="220"/>
        <w:rPr>
          <w:rFonts w:asciiTheme="minorEastAsia" w:hAnsiTheme="minorEastAsia"/>
          <w:sz w:val="22"/>
        </w:rPr>
      </w:pPr>
      <w:r w:rsidRPr="002B4D64">
        <w:rPr>
          <w:rFonts w:asciiTheme="minorEastAsia" w:hAnsiTheme="minorEastAsia" w:hint="eastAsia"/>
          <w:sz w:val="22"/>
        </w:rPr>
        <w:t>（情報の公開の決定等）</w:t>
      </w:r>
    </w:p>
    <w:p w:rsidR="00492C92" w:rsidRPr="002B4D64" w:rsidRDefault="00492C92" w:rsidP="00492C92">
      <w:pPr>
        <w:ind w:left="220" w:hangingChars="100" w:hanging="220"/>
        <w:rPr>
          <w:rFonts w:asciiTheme="minorEastAsia" w:hAnsiTheme="minorEastAsia"/>
          <w:sz w:val="22"/>
        </w:rPr>
      </w:pPr>
      <w:r w:rsidRPr="002B4D64">
        <w:rPr>
          <w:rFonts w:asciiTheme="minorEastAsia" w:hAnsiTheme="minorEastAsia" w:hint="eastAsia"/>
          <w:sz w:val="22"/>
        </w:rPr>
        <w:t>第９条　実施機関は、</w:t>
      </w:r>
      <w:r w:rsidRPr="00FF4B18">
        <w:rPr>
          <w:rFonts w:asciiTheme="minorEastAsia" w:hAnsiTheme="minorEastAsia" w:hint="eastAsia"/>
          <w:sz w:val="22"/>
          <w:u w:val="single" w:color="0070C0"/>
        </w:rPr>
        <w:t>前条</w:t>
      </w:r>
      <w:r w:rsidRPr="002B4D64">
        <w:rPr>
          <w:rFonts w:asciiTheme="minorEastAsia" w:hAnsiTheme="minorEastAsia" w:hint="eastAsia"/>
          <w:sz w:val="22"/>
        </w:rPr>
        <w:t>に規定する請求があったときは、請求のあった日から起算して１５日以内に、請求に対する情報の公開をするかどうかの決定を行わなければならない。</w:t>
      </w:r>
    </w:p>
    <w:p w:rsidR="00492C92" w:rsidRPr="00187EA2" w:rsidRDefault="00492C92" w:rsidP="00492C92">
      <w:pPr>
        <w:ind w:left="220" w:hangingChars="100" w:hanging="220"/>
        <w:rPr>
          <w:rFonts w:asciiTheme="minorEastAsia" w:hAnsiTheme="minorEastAsia"/>
          <w:sz w:val="22"/>
        </w:rPr>
      </w:pPr>
      <w:r w:rsidRPr="00187EA2">
        <w:rPr>
          <w:rFonts w:asciiTheme="minorEastAsia" w:hAnsiTheme="minorEastAsia" w:hint="eastAsia"/>
          <w:sz w:val="22"/>
        </w:rPr>
        <w:t>２　実施機関は、やむを得ない理由により、</w:t>
      </w:r>
      <w:r w:rsidRPr="00075291">
        <w:rPr>
          <w:rFonts w:asciiTheme="minorEastAsia" w:hAnsiTheme="minorEastAsia" w:hint="eastAsia"/>
          <w:sz w:val="22"/>
          <w:u w:val="single" w:color="0070C0"/>
        </w:rPr>
        <w:t>前項</w:t>
      </w:r>
      <w:r w:rsidRPr="00187EA2">
        <w:rPr>
          <w:rFonts w:asciiTheme="minorEastAsia" w:hAnsiTheme="minorEastAsia" w:hint="eastAsia"/>
          <w:sz w:val="22"/>
        </w:rPr>
        <w:t>に規定する期間内に同項の決定を行うことができないときは、同項に規定する期間を延長することができる。この場合において、実施機関は、請求者に対し、速やかにその延長の理由及び決定を行える時期を書面により通知しなければならない。</w:t>
      </w:r>
    </w:p>
    <w:p w:rsidR="00492C92" w:rsidRPr="00847DFB" w:rsidRDefault="00492C92" w:rsidP="00492C92">
      <w:pPr>
        <w:ind w:left="220" w:hangingChars="100" w:hanging="220"/>
        <w:rPr>
          <w:rFonts w:asciiTheme="minorEastAsia" w:hAnsiTheme="minorEastAsia"/>
          <w:sz w:val="22"/>
        </w:rPr>
      </w:pPr>
      <w:r w:rsidRPr="00847DFB">
        <w:rPr>
          <w:rFonts w:asciiTheme="minorEastAsia" w:hAnsiTheme="minorEastAsia" w:hint="eastAsia"/>
          <w:sz w:val="22"/>
        </w:rPr>
        <w:t>３　実施機関は、</w:t>
      </w:r>
      <w:r w:rsidRPr="005662A0">
        <w:rPr>
          <w:rFonts w:asciiTheme="minorEastAsia" w:hAnsiTheme="minorEastAsia" w:hint="eastAsia"/>
          <w:sz w:val="22"/>
          <w:u w:val="single" w:color="0070C0"/>
        </w:rPr>
        <w:t>第１項</w:t>
      </w:r>
      <w:r w:rsidRPr="00847DFB">
        <w:rPr>
          <w:rFonts w:asciiTheme="minorEastAsia" w:hAnsiTheme="minorEastAsia" w:hint="eastAsia"/>
          <w:sz w:val="22"/>
        </w:rPr>
        <w:t>の決定を行ったときは、速やかに決定の内容を請求者に書面をもって通知しなければならない。</w:t>
      </w:r>
    </w:p>
    <w:p w:rsidR="00492C92" w:rsidRPr="00BD2315" w:rsidRDefault="00492C92" w:rsidP="00492C92">
      <w:pPr>
        <w:ind w:left="220" w:hangingChars="100" w:hanging="220"/>
        <w:rPr>
          <w:rFonts w:asciiTheme="minorEastAsia" w:hAnsiTheme="minorEastAsia"/>
          <w:sz w:val="22"/>
        </w:rPr>
      </w:pPr>
      <w:r w:rsidRPr="00BD2315">
        <w:rPr>
          <w:rFonts w:asciiTheme="minorEastAsia" w:hAnsiTheme="minorEastAsia" w:hint="eastAsia"/>
          <w:sz w:val="22"/>
        </w:rPr>
        <w:t>４　実施機関は、</w:t>
      </w:r>
      <w:r w:rsidRPr="005662A0">
        <w:rPr>
          <w:rFonts w:asciiTheme="minorEastAsia" w:hAnsiTheme="minorEastAsia" w:hint="eastAsia"/>
          <w:sz w:val="22"/>
          <w:u w:val="single" w:color="0070C0"/>
        </w:rPr>
        <w:t>第１項</w:t>
      </w:r>
      <w:r w:rsidRPr="00BD2315">
        <w:rPr>
          <w:rFonts w:asciiTheme="minorEastAsia" w:hAnsiTheme="minorEastAsia" w:hint="eastAsia"/>
          <w:sz w:val="22"/>
        </w:rPr>
        <w:t>の規定により、情報の公開をしない旨の決定（</w:t>
      </w:r>
      <w:r w:rsidRPr="005662A0">
        <w:rPr>
          <w:rFonts w:asciiTheme="minorEastAsia" w:hAnsiTheme="minorEastAsia" w:hint="eastAsia"/>
          <w:sz w:val="22"/>
          <w:u w:val="single" w:color="0070C0"/>
        </w:rPr>
        <w:t>第７条</w:t>
      </w:r>
      <w:r w:rsidRPr="00BD2315">
        <w:rPr>
          <w:rFonts w:asciiTheme="minorEastAsia" w:hAnsiTheme="minorEastAsia" w:hint="eastAsia"/>
          <w:sz w:val="22"/>
        </w:rPr>
        <w:t>の規定による情報の公開の決定を含む。）を行ったときは、その理由を</w:t>
      </w:r>
      <w:r w:rsidRPr="00075291">
        <w:rPr>
          <w:rFonts w:asciiTheme="minorEastAsia" w:hAnsiTheme="minorEastAsia" w:hint="eastAsia"/>
          <w:sz w:val="22"/>
          <w:u w:val="single" w:color="0070C0"/>
        </w:rPr>
        <w:t>前項</w:t>
      </w:r>
      <w:r w:rsidRPr="00BD2315">
        <w:rPr>
          <w:rFonts w:asciiTheme="minorEastAsia" w:hAnsiTheme="minorEastAsia" w:hint="eastAsia"/>
          <w:sz w:val="22"/>
        </w:rPr>
        <w:t>の書面に記載して、通知しなければならない。この場合において、その情報に記録されている情報が期間の経過により公開できることが明らかであり、かつ、その時期が明示できるときは、その時期を付記しなければならない。</w:t>
      </w:r>
    </w:p>
    <w:p w:rsidR="00492C92" w:rsidRPr="003354D0" w:rsidRDefault="00492C92" w:rsidP="00492C92">
      <w:pPr>
        <w:ind w:left="220" w:hangingChars="100" w:hanging="220"/>
        <w:rPr>
          <w:rFonts w:asciiTheme="minorEastAsia" w:hAnsiTheme="minorEastAsia"/>
          <w:sz w:val="22"/>
        </w:rPr>
      </w:pPr>
      <w:r w:rsidRPr="003354D0">
        <w:rPr>
          <w:rFonts w:asciiTheme="minorEastAsia" w:hAnsiTheme="minorEastAsia" w:hint="eastAsia"/>
          <w:sz w:val="22"/>
        </w:rPr>
        <w:t>５　実施機関は、</w:t>
      </w:r>
      <w:r w:rsidRPr="005662A0">
        <w:rPr>
          <w:rFonts w:asciiTheme="minorEastAsia" w:hAnsiTheme="minorEastAsia" w:hint="eastAsia"/>
          <w:sz w:val="22"/>
          <w:u w:val="single" w:color="0070C0"/>
        </w:rPr>
        <w:t>第１項</w:t>
      </w:r>
      <w:r w:rsidRPr="003354D0">
        <w:rPr>
          <w:rFonts w:asciiTheme="minorEastAsia" w:hAnsiTheme="minorEastAsia" w:hint="eastAsia"/>
          <w:sz w:val="22"/>
        </w:rPr>
        <w:t>に規定する決定を行う場合において、その決定に係る情報に第三者に関する情報が記録されているときは、その情報に係る第三者に対し、公開請求に係る情報の表示その他実施機関が定める事項を通知して、その第三者が意見を述べる機会を与えることができる。</w:t>
      </w:r>
    </w:p>
    <w:p w:rsidR="00492C92" w:rsidRPr="008B41D9" w:rsidRDefault="00492C92" w:rsidP="00492C92">
      <w:pPr>
        <w:ind w:firstLineChars="100" w:firstLine="220"/>
        <w:rPr>
          <w:rFonts w:asciiTheme="minorEastAsia" w:hAnsiTheme="minorEastAsia"/>
          <w:sz w:val="22"/>
        </w:rPr>
      </w:pPr>
      <w:r w:rsidRPr="008B41D9">
        <w:rPr>
          <w:rFonts w:asciiTheme="minorEastAsia" w:hAnsiTheme="minorEastAsia" w:hint="eastAsia"/>
          <w:sz w:val="22"/>
        </w:rPr>
        <w:lastRenderedPageBreak/>
        <w:t>（情報の存否の有無に関する情報）</w:t>
      </w:r>
    </w:p>
    <w:p w:rsidR="00492C92" w:rsidRPr="003767BE" w:rsidRDefault="00492C92" w:rsidP="00492C92">
      <w:pPr>
        <w:ind w:left="220" w:hangingChars="100" w:hanging="220"/>
        <w:rPr>
          <w:rFonts w:asciiTheme="minorEastAsia" w:hAnsiTheme="minorEastAsia"/>
          <w:sz w:val="22"/>
        </w:rPr>
      </w:pPr>
      <w:r w:rsidRPr="003767BE">
        <w:rPr>
          <w:rFonts w:asciiTheme="minorEastAsia" w:hAnsiTheme="minorEastAsia" w:hint="eastAsia"/>
          <w:sz w:val="22"/>
        </w:rPr>
        <w:t>第１０条　公開請求に対し、その公開請求に係る情報が存在しているか否かを答えるだけで、非公開情報を公開することとなるときは、実施機関は、その情報の存否を明らかにしないで、その公開請求を拒否することができる。</w:t>
      </w:r>
    </w:p>
    <w:p w:rsidR="00492C92" w:rsidRPr="003767BE" w:rsidRDefault="00492C92" w:rsidP="00492C92">
      <w:pPr>
        <w:ind w:left="220" w:hangingChars="100" w:hanging="220"/>
        <w:rPr>
          <w:rFonts w:asciiTheme="minorEastAsia" w:hAnsiTheme="minorEastAsia"/>
          <w:sz w:val="22"/>
        </w:rPr>
      </w:pPr>
      <w:r w:rsidRPr="003767BE">
        <w:rPr>
          <w:rFonts w:asciiTheme="minorEastAsia" w:hAnsiTheme="minorEastAsia" w:hint="eastAsia"/>
          <w:sz w:val="22"/>
        </w:rPr>
        <w:t>２　実施機関は、</w:t>
      </w:r>
      <w:r w:rsidRPr="006326A5">
        <w:rPr>
          <w:rFonts w:asciiTheme="minorEastAsia" w:hAnsiTheme="minorEastAsia" w:hint="eastAsia"/>
          <w:sz w:val="22"/>
          <w:u w:val="single" w:color="0070C0"/>
        </w:rPr>
        <w:t>前項</w:t>
      </w:r>
      <w:r w:rsidRPr="003767BE">
        <w:rPr>
          <w:rFonts w:asciiTheme="minorEastAsia" w:hAnsiTheme="minorEastAsia" w:hint="eastAsia"/>
          <w:sz w:val="22"/>
        </w:rPr>
        <w:t>の規定により情報の存在の有無を明らかにしないときは、公開請求があった日から起算して</w:t>
      </w:r>
      <w:r>
        <w:rPr>
          <w:rFonts w:asciiTheme="minorEastAsia" w:hAnsiTheme="minorEastAsia" w:hint="eastAsia"/>
          <w:sz w:val="22"/>
        </w:rPr>
        <w:t>１５</w:t>
      </w:r>
      <w:r w:rsidRPr="003767BE">
        <w:rPr>
          <w:rFonts w:asciiTheme="minorEastAsia" w:hAnsiTheme="minorEastAsia" w:hint="eastAsia"/>
          <w:sz w:val="22"/>
        </w:rPr>
        <w:t>日以内に、その旨を決定し、公開請求者に対し、速やかにその理由を付記した書面により通知しなければならない。</w:t>
      </w:r>
    </w:p>
    <w:p w:rsidR="00492C92" w:rsidRPr="00111CC4" w:rsidRDefault="00492C92" w:rsidP="00492C92">
      <w:pPr>
        <w:ind w:firstLineChars="100" w:firstLine="220"/>
        <w:rPr>
          <w:rFonts w:asciiTheme="minorEastAsia" w:hAnsiTheme="minorEastAsia"/>
          <w:sz w:val="22"/>
        </w:rPr>
      </w:pPr>
      <w:r w:rsidRPr="00111CC4">
        <w:rPr>
          <w:rFonts w:asciiTheme="minorEastAsia" w:hAnsiTheme="minorEastAsia" w:hint="eastAsia"/>
          <w:sz w:val="22"/>
        </w:rPr>
        <w:t>（情報の公開の実施）</w:t>
      </w:r>
    </w:p>
    <w:p w:rsidR="00492C92" w:rsidRPr="00111CC4" w:rsidRDefault="00492C92" w:rsidP="00492C92">
      <w:pPr>
        <w:ind w:left="220" w:hangingChars="100" w:hanging="220"/>
        <w:rPr>
          <w:rFonts w:asciiTheme="minorEastAsia" w:hAnsiTheme="minorEastAsia"/>
          <w:sz w:val="22"/>
        </w:rPr>
      </w:pPr>
      <w:r w:rsidRPr="00111CC4">
        <w:rPr>
          <w:rFonts w:asciiTheme="minorEastAsia" w:hAnsiTheme="minorEastAsia" w:hint="eastAsia"/>
          <w:sz w:val="22"/>
        </w:rPr>
        <w:t>第１１条　実施機関は、</w:t>
      </w:r>
      <w:r w:rsidRPr="00A460DC">
        <w:rPr>
          <w:rFonts w:asciiTheme="minorEastAsia" w:hAnsiTheme="minorEastAsia" w:hint="eastAsia"/>
          <w:sz w:val="22"/>
          <w:u w:val="single" w:color="0070C0"/>
        </w:rPr>
        <w:t>第９条第１項</w:t>
      </w:r>
      <w:r w:rsidRPr="00111CC4">
        <w:rPr>
          <w:rFonts w:asciiTheme="minorEastAsia" w:hAnsiTheme="minorEastAsia" w:hint="eastAsia"/>
          <w:sz w:val="22"/>
        </w:rPr>
        <w:t>の規定により、情報の公開をする旨の決定（</w:t>
      </w:r>
      <w:r w:rsidRPr="00A460DC">
        <w:rPr>
          <w:rFonts w:asciiTheme="minorEastAsia" w:hAnsiTheme="minorEastAsia" w:hint="eastAsia"/>
          <w:sz w:val="22"/>
          <w:u w:val="single" w:color="0070C0"/>
        </w:rPr>
        <w:t>第７条</w:t>
      </w:r>
      <w:r w:rsidRPr="00111CC4">
        <w:rPr>
          <w:rFonts w:asciiTheme="minorEastAsia" w:hAnsiTheme="minorEastAsia" w:hint="eastAsia"/>
          <w:sz w:val="22"/>
        </w:rPr>
        <w:t>の規定による情報の公開の決定を含む。）を行ったときは、請求者に対し、速やかにその情報の公開をしなければならない。</w:t>
      </w:r>
    </w:p>
    <w:p w:rsidR="00492C92" w:rsidRPr="00A45023" w:rsidRDefault="00492C92" w:rsidP="00492C92">
      <w:pPr>
        <w:ind w:left="220" w:hangingChars="100" w:hanging="220"/>
        <w:rPr>
          <w:rFonts w:asciiTheme="minorEastAsia" w:hAnsiTheme="minorEastAsia"/>
          <w:sz w:val="22"/>
        </w:rPr>
      </w:pPr>
      <w:r w:rsidRPr="00A45023">
        <w:rPr>
          <w:rFonts w:asciiTheme="minorEastAsia" w:hAnsiTheme="minorEastAsia" w:hint="eastAsia"/>
          <w:sz w:val="22"/>
        </w:rPr>
        <w:t xml:space="preserve">２　</w:t>
      </w:r>
      <w:r w:rsidRPr="00A460DC">
        <w:rPr>
          <w:rFonts w:asciiTheme="minorEastAsia" w:hAnsiTheme="minorEastAsia" w:hint="eastAsia"/>
          <w:sz w:val="22"/>
          <w:u w:val="single" w:color="0070C0"/>
        </w:rPr>
        <w:t>前項</w:t>
      </w:r>
      <w:r w:rsidRPr="00A45023">
        <w:rPr>
          <w:rFonts w:asciiTheme="minorEastAsia" w:hAnsiTheme="minorEastAsia" w:hint="eastAsia"/>
          <w:sz w:val="22"/>
        </w:rPr>
        <w:t>の情報の公開は、</w:t>
      </w:r>
      <w:r w:rsidRPr="00A118BB">
        <w:rPr>
          <w:rFonts w:asciiTheme="minorEastAsia" w:hAnsiTheme="minorEastAsia" w:hint="eastAsia"/>
          <w:sz w:val="22"/>
          <w:u w:val="single" w:color="0070C0"/>
        </w:rPr>
        <w:t>第９条第３項</w:t>
      </w:r>
      <w:r w:rsidRPr="00A45023">
        <w:rPr>
          <w:rFonts w:asciiTheme="minorEastAsia" w:hAnsiTheme="minorEastAsia" w:hint="eastAsia"/>
          <w:sz w:val="22"/>
        </w:rPr>
        <w:t>の規定による通知により実施機関が指定する日時及び場所において行う。この場合において、実施機関は、情報の公開をすることにより、その情報を汚損し、又は破損するおそれがあると認められるとき、</w:t>
      </w:r>
      <w:r w:rsidRPr="00A118BB">
        <w:rPr>
          <w:rFonts w:asciiTheme="minorEastAsia" w:hAnsiTheme="minorEastAsia" w:hint="eastAsia"/>
          <w:sz w:val="22"/>
          <w:u w:val="single" w:color="0070C0"/>
        </w:rPr>
        <w:t>第７条</w:t>
      </w:r>
      <w:r w:rsidRPr="00A45023">
        <w:rPr>
          <w:rFonts w:asciiTheme="minorEastAsia" w:hAnsiTheme="minorEastAsia" w:hint="eastAsia"/>
          <w:sz w:val="22"/>
        </w:rPr>
        <w:t>の規定による情報の部分公開をするとき、その他相当の理由があるときは、その情報を複写したものにより、情報の公開をすることができる。</w:t>
      </w:r>
    </w:p>
    <w:p w:rsidR="00492C92" w:rsidRPr="006359F1" w:rsidRDefault="00492C92" w:rsidP="00492C92">
      <w:pPr>
        <w:ind w:firstLineChars="100" w:firstLine="220"/>
        <w:rPr>
          <w:rFonts w:asciiTheme="minorEastAsia" w:hAnsiTheme="minorEastAsia"/>
          <w:sz w:val="22"/>
        </w:rPr>
      </w:pPr>
      <w:r w:rsidRPr="006359F1">
        <w:rPr>
          <w:rFonts w:asciiTheme="minorEastAsia" w:hAnsiTheme="minorEastAsia" w:hint="eastAsia"/>
          <w:sz w:val="22"/>
        </w:rPr>
        <w:t>（費用負担）</w:t>
      </w:r>
    </w:p>
    <w:p w:rsidR="00492C92" w:rsidRPr="006359F1" w:rsidRDefault="00492C92" w:rsidP="00492C92">
      <w:pPr>
        <w:rPr>
          <w:rFonts w:asciiTheme="minorEastAsia" w:hAnsiTheme="minorEastAsia"/>
          <w:sz w:val="22"/>
        </w:rPr>
      </w:pPr>
      <w:r w:rsidRPr="006359F1">
        <w:rPr>
          <w:rFonts w:asciiTheme="minorEastAsia" w:hAnsiTheme="minorEastAsia" w:hint="eastAsia"/>
          <w:sz w:val="22"/>
        </w:rPr>
        <w:t xml:space="preserve">第１２条　</w:t>
      </w:r>
      <w:r w:rsidRPr="007D6EAA">
        <w:rPr>
          <w:rFonts w:asciiTheme="minorEastAsia" w:hAnsiTheme="minorEastAsia" w:hint="eastAsia"/>
          <w:sz w:val="22"/>
          <w:u w:val="single" w:color="0070C0"/>
        </w:rPr>
        <w:t>前条</w:t>
      </w:r>
      <w:r w:rsidRPr="006359F1">
        <w:rPr>
          <w:rFonts w:asciiTheme="minorEastAsia" w:hAnsiTheme="minorEastAsia" w:hint="eastAsia"/>
          <w:sz w:val="22"/>
        </w:rPr>
        <w:t>の規定による情報の公開に係る手数料は、無料とする。</w:t>
      </w:r>
    </w:p>
    <w:p w:rsidR="00492C92" w:rsidRPr="006359F1" w:rsidRDefault="00492C92" w:rsidP="00492C92">
      <w:pPr>
        <w:ind w:left="220" w:hangingChars="100" w:hanging="220"/>
        <w:rPr>
          <w:rFonts w:asciiTheme="minorEastAsia" w:hAnsiTheme="minorEastAsia"/>
          <w:sz w:val="22"/>
        </w:rPr>
      </w:pPr>
      <w:r w:rsidRPr="006359F1">
        <w:rPr>
          <w:rFonts w:asciiTheme="minorEastAsia" w:hAnsiTheme="minorEastAsia" w:hint="eastAsia"/>
          <w:sz w:val="22"/>
        </w:rPr>
        <w:t>２　請求者が、情報の写しの交付又は送付を求めたときにおけるその情報の写しの作成及び送付に要する費用は、請求者が負担しなければならない。</w:t>
      </w:r>
    </w:p>
    <w:p w:rsidR="00492C92" w:rsidRPr="00821EFC" w:rsidRDefault="00492C92" w:rsidP="00492C92">
      <w:pPr>
        <w:ind w:firstLineChars="100" w:firstLine="220"/>
        <w:rPr>
          <w:rFonts w:asciiTheme="minorEastAsia" w:hAnsiTheme="minorEastAsia"/>
          <w:sz w:val="22"/>
        </w:rPr>
      </w:pPr>
      <w:r w:rsidRPr="00821EFC">
        <w:rPr>
          <w:rFonts w:asciiTheme="minorEastAsia" w:hAnsiTheme="minorEastAsia" w:hint="eastAsia"/>
          <w:sz w:val="22"/>
        </w:rPr>
        <w:t>（審理員による審理手続に関する規定の適用除外）</w:t>
      </w:r>
    </w:p>
    <w:p w:rsidR="00492C92" w:rsidRPr="00821EFC" w:rsidRDefault="00492C92" w:rsidP="00492C92">
      <w:pPr>
        <w:ind w:left="220" w:hangingChars="100" w:hanging="220"/>
        <w:rPr>
          <w:rFonts w:asciiTheme="minorEastAsia" w:hAnsiTheme="minorEastAsia"/>
          <w:sz w:val="22"/>
        </w:rPr>
      </w:pPr>
      <w:r w:rsidRPr="00821EFC">
        <w:rPr>
          <w:rFonts w:asciiTheme="minorEastAsia" w:hAnsiTheme="minorEastAsia" w:hint="eastAsia"/>
          <w:sz w:val="22"/>
        </w:rPr>
        <w:t xml:space="preserve">第１３条　</w:t>
      </w:r>
      <w:r w:rsidRPr="003F4B31">
        <w:rPr>
          <w:rFonts w:asciiTheme="minorEastAsia" w:hAnsiTheme="minorEastAsia" w:hint="eastAsia"/>
          <w:sz w:val="22"/>
          <w:u w:val="single" w:color="0070C0"/>
        </w:rPr>
        <w:t>第９条第１項</w:t>
      </w:r>
      <w:r w:rsidRPr="00821EFC">
        <w:rPr>
          <w:rFonts w:asciiTheme="minorEastAsia" w:hAnsiTheme="minorEastAsia" w:hint="eastAsia"/>
          <w:sz w:val="22"/>
        </w:rPr>
        <w:t>及び</w:t>
      </w:r>
      <w:r w:rsidRPr="003F4B31">
        <w:rPr>
          <w:rFonts w:asciiTheme="minorEastAsia" w:hAnsiTheme="minorEastAsia" w:hint="eastAsia"/>
          <w:sz w:val="22"/>
          <w:u w:val="single" w:color="0070C0"/>
        </w:rPr>
        <w:t>第１０条第１項</w:t>
      </w:r>
      <w:r w:rsidRPr="00821EFC">
        <w:rPr>
          <w:rFonts w:asciiTheme="minorEastAsia" w:hAnsiTheme="minorEastAsia" w:hint="eastAsia"/>
          <w:sz w:val="22"/>
        </w:rPr>
        <w:t>に規定する決定又は公開請求に係る不作為に係る審査請求については、行政不服審査法（平成２６年法律第６８号</w:t>
      </w:r>
      <w:r>
        <w:rPr>
          <w:rFonts w:asciiTheme="minorEastAsia" w:hAnsiTheme="minorEastAsia" w:hint="eastAsia"/>
          <w:sz w:val="22"/>
        </w:rPr>
        <w:t>）</w:t>
      </w:r>
      <w:r w:rsidRPr="00545F6F">
        <w:rPr>
          <w:rFonts w:asciiTheme="minorEastAsia" w:hAnsiTheme="minorEastAsia" w:hint="eastAsia"/>
          <w:sz w:val="22"/>
          <w:u w:val="single" w:color="FF0000"/>
        </w:rPr>
        <w:t>第９条第１項</w:t>
      </w:r>
      <w:r w:rsidRPr="00821EFC">
        <w:rPr>
          <w:rFonts w:asciiTheme="minorEastAsia" w:hAnsiTheme="minorEastAsia" w:hint="eastAsia"/>
          <w:sz w:val="22"/>
        </w:rPr>
        <w:t>の規定は、適用しない。</w:t>
      </w:r>
    </w:p>
    <w:p w:rsidR="00492C92" w:rsidRPr="000C5E36" w:rsidRDefault="00492C92" w:rsidP="00492C92">
      <w:pPr>
        <w:ind w:firstLineChars="100" w:firstLine="220"/>
        <w:rPr>
          <w:rFonts w:asciiTheme="minorEastAsia" w:hAnsiTheme="minorEastAsia"/>
          <w:sz w:val="22"/>
        </w:rPr>
      </w:pPr>
      <w:r w:rsidRPr="000C5E36">
        <w:rPr>
          <w:rFonts w:asciiTheme="minorEastAsia" w:hAnsiTheme="minorEastAsia" w:hint="eastAsia"/>
          <w:sz w:val="22"/>
        </w:rPr>
        <w:t>（審査請求があった場合の手続）</w:t>
      </w:r>
    </w:p>
    <w:p w:rsidR="00492C92" w:rsidRPr="000C5E36" w:rsidRDefault="00492C92" w:rsidP="00492C92">
      <w:pPr>
        <w:ind w:left="220" w:hangingChars="100" w:hanging="220"/>
        <w:rPr>
          <w:rFonts w:asciiTheme="minorEastAsia" w:hAnsiTheme="minorEastAsia"/>
          <w:sz w:val="22"/>
        </w:rPr>
      </w:pPr>
      <w:r w:rsidRPr="000C5E36">
        <w:rPr>
          <w:rFonts w:asciiTheme="minorEastAsia" w:hAnsiTheme="minorEastAsia" w:hint="eastAsia"/>
          <w:sz w:val="22"/>
        </w:rPr>
        <w:t>第１４条　実施機関は、</w:t>
      </w:r>
      <w:r w:rsidRPr="00A8214E">
        <w:rPr>
          <w:rFonts w:asciiTheme="minorEastAsia" w:hAnsiTheme="minorEastAsia" w:hint="eastAsia"/>
          <w:sz w:val="22"/>
          <w:u w:val="single" w:color="0070C0"/>
        </w:rPr>
        <w:t>第９条第１項</w:t>
      </w:r>
      <w:r w:rsidRPr="000C5E36">
        <w:rPr>
          <w:rFonts w:asciiTheme="minorEastAsia" w:hAnsiTheme="minorEastAsia" w:hint="eastAsia"/>
          <w:sz w:val="22"/>
        </w:rPr>
        <w:t>及び</w:t>
      </w:r>
      <w:r w:rsidRPr="00A8214E">
        <w:rPr>
          <w:rFonts w:asciiTheme="minorEastAsia" w:hAnsiTheme="minorEastAsia" w:hint="eastAsia"/>
          <w:sz w:val="22"/>
          <w:u w:val="single" w:color="0070C0"/>
        </w:rPr>
        <w:t>第１０条第１項</w:t>
      </w:r>
      <w:r w:rsidRPr="000C5E36">
        <w:rPr>
          <w:rFonts w:asciiTheme="minorEastAsia" w:hAnsiTheme="minorEastAsia" w:hint="eastAsia"/>
          <w:sz w:val="22"/>
        </w:rPr>
        <w:t>に規定する決定又は公開請求に係る不作為について審査請求があったときは、次の各号のいずれかに該当する場合を除き、審査請求があった日から起算して１５日以内に</w:t>
      </w:r>
      <w:r w:rsidRPr="008565B1">
        <w:rPr>
          <w:rFonts w:asciiTheme="minorEastAsia" w:hAnsiTheme="minorEastAsia" w:hint="eastAsia"/>
          <w:sz w:val="22"/>
          <w:u w:val="single" w:color="0070C0"/>
        </w:rPr>
        <w:t>次条第１項</w:t>
      </w:r>
      <w:r w:rsidRPr="000C5E36">
        <w:rPr>
          <w:rFonts w:asciiTheme="minorEastAsia" w:hAnsiTheme="minorEastAsia" w:hint="eastAsia"/>
          <w:sz w:val="22"/>
        </w:rPr>
        <w:t>に規定する</w:t>
      </w:r>
      <w:r>
        <w:rPr>
          <w:rFonts w:asciiTheme="minorEastAsia" w:hAnsiTheme="minorEastAsia" w:hint="eastAsia"/>
          <w:sz w:val="22"/>
        </w:rPr>
        <w:t>香南香美老人ホーム組合</w:t>
      </w:r>
      <w:r w:rsidRPr="000C5E36">
        <w:rPr>
          <w:rFonts w:asciiTheme="minorEastAsia" w:hAnsiTheme="minorEastAsia" w:hint="eastAsia"/>
          <w:sz w:val="22"/>
        </w:rPr>
        <w:t>情報公開審査会に諮問しなければならない。</w:t>
      </w:r>
    </w:p>
    <w:p w:rsidR="00492C92" w:rsidRPr="001D720E" w:rsidRDefault="00492C92" w:rsidP="00492C92">
      <w:pPr>
        <w:rPr>
          <w:rFonts w:asciiTheme="minorEastAsia" w:hAnsiTheme="minorEastAsia"/>
          <w:sz w:val="22"/>
        </w:rPr>
      </w:pPr>
      <w:r w:rsidRPr="001D720E">
        <w:rPr>
          <w:rFonts w:asciiTheme="minorEastAsia" w:hAnsiTheme="minorEastAsia" w:hint="eastAsia"/>
          <w:sz w:val="22"/>
        </w:rPr>
        <w:t>（１）　審査請求が不適法であり、却下する場合</w:t>
      </w:r>
    </w:p>
    <w:p w:rsidR="00492C92" w:rsidRPr="001D720E" w:rsidRDefault="00492C92" w:rsidP="00492C92">
      <w:pPr>
        <w:ind w:left="440" w:hangingChars="200" w:hanging="440"/>
        <w:rPr>
          <w:rFonts w:asciiTheme="minorEastAsia" w:hAnsiTheme="minorEastAsia"/>
          <w:sz w:val="22"/>
        </w:rPr>
      </w:pPr>
      <w:r w:rsidRPr="001D720E">
        <w:rPr>
          <w:rFonts w:asciiTheme="minorEastAsia" w:hAnsiTheme="minorEastAsia" w:hint="eastAsia"/>
          <w:sz w:val="22"/>
        </w:rPr>
        <w:t>（２）　裁決で、審査請求の全部を認容し、当該審査請求に係る情報の全部を公開することとする場合</w:t>
      </w:r>
      <w:r>
        <w:rPr>
          <w:rFonts w:asciiTheme="minorEastAsia" w:hAnsiTheme="minorEastAsia" w:hint="eastAsia"/>
          <w:sz w:val="22"/>
        </w:rPr>
        <w:t>（</w:t>
      </w:r>
      <w:r w:rsidRPr="001D720E">
        <w:rPr>
          <w:rFonts w:asciiTheme="minorEastAsia" w:hAnsiTheme="minorEastAsia" w:hint="eastAsia"/>
          <w:sz w:val="22"/>
        </w:rPr>
        <w:t>第三者から当該情報の公開について反対の意思を表示した書面が提出されている場合を除く。</w:t>
      </w:r>
      <w:r>
        <w:rPr>
          <w:rFonts w:asciiTheme="minorEastAsia" w:hAnsiTheme="minorEastAsia" w:hint="eastAsia"/>
          <w:sz w:val="22"/>
        </w:rPr>
        <w:t>）</w:t>
      </w:r>
    </w:p>
    <w:p w:rsidR="00492C92" w:rsidRPr="00C51651" w:rsidRDefault="00492C92" w:rsidP="00492C92">
      <w:pPr>
        <w:ind w:left="220" w:hangingChars="100" w:hanging="220"/>
        <w:rPr>
          <w:rFonts w:asciiTheme="minorEastAsia" w:hAnsiTheme="minorEastAsia"/>
          <w:sz w:val="22"/>
        </w:rPr>
      </w:pPr>
      <w:r w:rsidRPr="00C51651">
        <w:rPr>
          <w:rFonts w:asciiTheme="minorEastAsia" w:hAnsiTheme="minorEastAsia" w:hint="eastAsia"/>
          <w:sz w:val="22"/>
        </w:rPr>
        <w:t xml:space="preserve">２　</w:t>
      </w:r>
      <w:r w:rsidRPr="00075291">
        <w:rPr>
          <w:rFonts w:asciiTheme="minorEastAsia" w:hAnsiTheme="minorEastAsia" w:hint="eastAsia"/>
          <w:sz w:val="22"/>
          <w:u w:val="single" w:color="0070C0"/>
        </w:rPr>
        <w:t>前項</w:t>
      </w:r>
      <w:r w:rsidRPr="00C51651">
        <w:rPr>
          <w:rFonts w:asciiTheme="minorEastAsia" w:hAnsiTheme="minorEastAsia" w:hint="eastAsia"/>
          <w:sz w:val="22"/>
        </w:rPr>
        <w:t>の規定による諮問は、行政不服審査法</w:t>
      </w:r>
      <w:r w:rsidRPr="00E34E0A">
        <w:rPr>
          <w:rFonts w:asciiTheme="minorEastAsia" w:hAnsiTheme="minorEastAsia" w:hint="eastAsia"/>
          <w:sz w:val="22"/>
          <w:u w:val="single" w:color="FF0000"/>
        </w:rPr>
        <w:t>第９条第３項</w:t>
      </w:r>
      <w:r w:rsidRPr="00C51651">
        <w:rPr>
          <w:rFonts w:asciiTheme="minorEastAsia" w:hAnsiTheme="minorEastAsia" w:hint="eastAsia"/>
          <w:sz w:val="22"/>
        </w:rPr>
        <w:t>において読み替えて適用する同法</w:t>
      </w:r>
      <w:r w:rsidRPr="00953DFC">
        <w:rPr>
          <w:rFonts w:asciiTheme="minorEastAsia" w:hAnsiTheme="minorEastAsia" w:hint="eastAsia"/>
          <w:sz w:val="22"/>
          <w:u w:val="single" w:color="FF0000"/>
        </w:rPr>
        <w:t>第２９条第２項</w:t>
      </w:r>
      <w:r w:rsidRPr="00C51651">
        <w:rPr>
          <w:rFonts w:asciiTheme="minorEastAsia" w:hAnsiTheme="minorEastAsia" w:hint="eastAsia"/>
          <w:sz w:val="22"/>
        </w:rPr>
        <w:t>の弁明書の写しを添えてしなければならない。</w:t>
      </w:r>
    </w:p>
    <w:p w:rsidR="00492C92" w:rsidRPr="009655AF" w:rsidRDefault="00492C92" w:rsidP="00492C92">
      <w:pPr>
        <w:ind w:left="220" w:hangingChars="100" w:hanging="220"/>
        <w:rPr>
          <w:rFonts w:asciiTheme="minorEastAsia" w:hAnsiTheme="minorEastAsia"/>
          <w:sz w:val="22"/>
        </w:rPr>
      </w:pPr>
      <w:r w:rsidRPr="009655AF">
        <w:rPr>
          <w:rFonts w:asciiTheme="minorEastAsia" w:hAnsiTheme="minorEastAsia" w:hint="eastAsia"/>
          <w:sz w:val="22"/>
        </w:rPr>
        <w:t>３</w:t>
      </w:r>
      <w:r>
        <w:rPr>
          <w:rFonts w:asciiTheme="minorEastAsia" w:hAnsiTheme="minorEastAsia" w:hint="eastAsia"/>
          <w:sz w:val="22"/>
        </w:rPr>
        <w:t xml:space="preserve">　実施機関は、香南香美老人ホーム組合</w:t>
      </w:r>
      <w:r w:rsidRPr="009655AF">
        <w:rPr>
          <w:rFonts w:asciiTheme="minorEastAsia" w:hAnsiTheme="minorEastAsia" w:hint="eastAsia"/>
          <w:sz w:val="22"/>
        </w:rPr>
        <w:t>情報公開審査会から答申があった場合は、その審査請求について答申があった日から起算して</w:t>
      </w:r>
      <w:r>
        <w:rPr>
          <w:rFonts w:asciiTheme="minorEastAsia" w:hAnsiTheme="minorEastAsia" w:hint="eastAsia"/>
          <w:sz w:val="22"/>
        </w:rPr>
        <w:t>７</w:t>
      </w:r>
      <w:r w:rsidRPr="009655AF">
        <w:rPr>
          <w:rFonts w:asciiTheme="minorEastAsia" w:hAnsiTheme="minorEastAsia" w:hint="eastAsia"/>
          <w:sz w:val="22"/>
        </w:rPr>
        <w:t>日以内に裁決し、審査請求人等に</w:t>
      </w:r>
      <w:r w:rsidRPr="009655AF">
        <w:rPr>
          <w:rFonts w:asciiTheme="minorEastAsia" w:hAnsiTheme="minorEastAsia" w:hint="eastAsia"/>
          <w:sz w:val="22"/>
        </w:rPr>
        <w:lastRenderedPageBreak/>
        <w:t>その旨を通知しなければならない。</w:t>
      </w:r>
    </w:p>
    <w:p w:rsidR="00492C92" w:rsidRPr="00356567" w:rsidRDefault="00492C92" w:rsidP="00492C92">
      <w:pPr>
        <w:ind w:firstLineChars="100" w:firstLine="220"/>
        <w:rPr>
          <w:rFonts w:asciiTheme="minorEastAsia" w:hAnsiTheme="minorEastAsia"/>
          <w:sz w:val="22"/>
        </w:rPr>
      </w:pPr>
      <w:r w:rsidRPr="00356567">
        <w:rPr>
          <w:rFonts w:asciiTheme="minorEastAsia" w:hAnsiTheme="minorEastAsia" w:hint="eastAsia"/>
          <w:sz w:val="22"/>
        </w:rPr>
        <w:t>（香南香美老人ホーム組合情報公開審査会）</w:t>
      </w:r>
    </w:p>
    <w:p w:rsidR="00492C92" w:rsidRPr="00653DB1" w:rsidRDefault="00492C92" w:rsidP="00492C92">
      <w:pPr>
        <w:ind w:left="220" w:hangingChars="100" w:hanging="220"/>
        <w:rPr>
          <w:rFonts w:asciiTheme="minorEastAsia" w:hAnsiTheme="minorEastAsia"/>
          <w:sz w:val="22"/>
        </w:rPr>
      </w:pPr>
      <w:r w:rsidRPr="00653DB1">
        <w:rPr>
          <w:rFonts w:asciiTheme="minorEastAsia" w:hAnsiTheme="minorEastAsia" w:hint="eastAsia"/>
          <w:sz w:val="22"/>
        </w:rPr>
        <w:t xml:space="preserve">第１５条　</w:t>
      </w:r>
      <w:r w:rsidRPr="00137C7F">
        <w:rPr>
          <w:rFonts w:asciiTheme="minorEastAsia" w:hAnsiTheme="minorEastAsia" w:hint="eastAsia"/>
          <w:sz w:val="22"/>
          <w:u w:val="single" w:color="0070C0"/>
        </w:rPr>
        <w:t>前条第１項</w:t>
      </w:r>
      <w:r w:rsidRPr="00653DB1">
        <w:rPr>
          <w:rFonts w:asciiTheme="minorEastAsia" w:hAnsiTheme="minorEastAsia" w:hint="eastAsia"/>
          <w:sz w:val="22"/>
        </w:rPr>
        <w:t>に規定する実施機関の諮問に応じて審査するため、香南香美老人ホーム組合報公開審査会（以下「審査会」という。）を置く。</w:t>
      </w:r>
    </w:p>
    <w:p w:rsidR="00492C92" w:rsidRPr="0096762B" w:rsidRDefault="00492C92" w:rsidP="00492C92">
      <w:pPr>
        <w:ind w:left="220" w:hangingChars="100" w:hanging="220"/>
        <w:rPr>
          <w:rFonts w:asciiTheme="minorEastAsia" w:hAnsiTheme="minorEastAsia"/>
          <w:sz w:val="22"/>
        </w:rPr>
      </w:pPr>
      <w:r w:rsidRPr="0096762B">
        <w:rPr>
          <w:rFonts w:asciiTheme="minorEastAsia" w:hAnsiTheme="minorEastAsia" w:hint="eastAsia"/>
          <w:sz w:val="22"/>
        </w:rPr>
        <w:t>２　審査会は、</w:t>
      </w:r>
      <w:r w:rsidRPr="00075291">
        <w:rPr>
          <w:rFonts w:asciiTheme="minorEastAsia" w:hAnsiTheme="minorEastAsia" w:hint="eastAsia"/>
          <w:sz w:val="22"/>
          <w:u w:val="single" w:color="0070C0"/>
        </w:rPr>
        <w:t>前項</w:t>
      </w:r>
      <w:r w:rsidRPr="0096762B">
        <w:rPr>
          <w:rFonts w:asciiTheme="minorEastAsia" w:hAnsiTheme="minorEastAsia" w:hint="eastAsia"/>
          <w:sz w:val="22"/>
        </w:rPr>
        <w:t>に規定する審査のほか、情報公開制度に関する重要な事項について審議し、実施機関に意見を述べることができる。</w:t>
      </w:r>
    </w:p>
    <w:p w:rsidR="00492C92" w:rsidRPr="0096762B" w:rsidRDefault="00492C92" w:rsidP="00492C92">
      <w:pPr>
        <w:rPr>
          <w:rFonts w:asciiTheme="minorEastAsia" w:hAnsiTheme="minorEastAsia"/>
          <w:sz w:val="22"/>
        </w:rPr>
      </w:pPr>
      <w:r w:rsidRPr="0096762B">
        <w:rPr>
          <w:rFonts w:asciiTheme="minorEastAsia" w:hAnsiTheme="minorEastAsia" w:hint="eastAsia"/>
          <w:sz w:val="22"/>
        </w:rPr>
        <w:t>３　審査会は、５人以内の委員をもって組織する。</w:t>
      </w:r>
    </w:p>
    <w:p w:rsidR="00492C92" w:rsidRPr="0096762B" w:rsidRDefault="00492C92" w:rsidP="00492C92">
      <w:pPr>
        <w:ind w:left="220" w:hangingChars="100" w:hanging="220"/>
        <w:rPr>
          <w:rFonts w:asciiTheme="minorEastAsia" w:hAnsiTheme="minorEastAsia"/>
          <w:sz w:val="22"/>
        </w:rPr>
      </w:pPr>
      <w:r w:rsidRPr="0096762B">
        <w:rPr>
          <w:rFonts w:asciiTheme="minorEastAsia" w:hAnsiTheme="minorEastAsia" w:hint="eastAsia"/>
          <w:sz w:val="22"/>
        </w:rPr>
        <w:t>４　委員は、</w:t>
      </w:r>
      <w:r>
        <w:rPr>
          <w:rFonts w:asciiTheme="minorEastAsia" w:hAnsiTheme="minorEastAsia" w:hint="eastAsia"/>
          <w:sz w:val="22"/>
        </w:rPr>
        <w:t>情報の公開に関し、公正な判断をなし得る識見を有する者のうちから組合長</w:t>
      </w:r>
      <w:r w:rsidRPr="0096762B">
        <w:rPr>
          <w:rFonts w:asciiTheme="minorEastAsia" w:hAnsiTheme="minorEastAsia" w:hint="eastAsia"/>
          <w:sz w:val="22"/>
        </w:rPr>
        <w:t>が委嘱する。</w:t>
      </w:r>
    </w:p>
    <w:p w:rsidR="00492C92" w:rsidRPr="00FA4A72" w:rsidRDefault="00492C92" w:rsidP="00492C92">
      <w:pPr>
        <w:ind w:left="220" w:hangingChars="100" w:hanging="220"/>
        <w:rPr>
          <w:rFonts w:asciiTheme="minorEastAsia" w:hAnsiTheme="minorEastAsia"/>
          <w:sz w:val="22"/>
        </w:rPr>
      </w:pPr>
      <w:r w:rsidRPr="00FA4A72">
        <w:rPr>
          <w:rFonts w:asciiTheme="minorEastAsia" w:hAnsiTheme="minorEastAsia" w:hint="eastAsia"/>
          <w:sz w:val="22"/>
        </w:rPr>
        <w:t>５　委員の任期は２年とし、補欠委員の任期は、前任者の残任期間とする。ただし、再任を妨げない。</w:t>
      </w:r>
    </w:p>
    <w:p w:rsidR="00492C92" w:rsidRPr="004C2672" w:rsidRDefault="00492C92" w:rsidP="00492C92">
      <w:pPr>
        <w:ind w:left="220" w:hangingChars="100" w:hanging="220"/>
        <w:rPr>
          <w:rFonts w:asciiTheme="minorEastAsia" w:hAnsiTheme="minorEastAsia"/>
          <w:sz w:val="22"/>
        </w:rPr>
      </w:pPr>
      <w:r w:rsidRPr="004C2672">
        <w:rPr>
          <w:rFonts w:asciiTheme="minorEastAsia" w:hAnsiTheme="minorEastAsia" w:hint="eastAsia"/>
          <w:sz w:val="22"/>
        </w:rPr>
        <w:t>６　審査会は、審議を行うため必要があると認めるときは、審査請求人、関係実施機関の職員その他関係人に対して、出席を求め、その説明若しくは意見を聴き、又は必要な資料の提出を求めることができる。</w:t>
      </w:r>
    </w:p>
    <w:p w:rsidR="00492C92" w:rsidRPr="000A12A8" w:rsidRDefault="00492C92" w:rsidP="00492C92">
      <w:pPr>
        <w:ind w:left="220" w:hangingChars="100" w:hanging="220"/>
        <w:rPr>
          <w:rFonts w:asciiTheme="minorEastAsia" w:hAnsiTheme="minorEastAsia"/>
          <w:sz w:val="22"/>
        </w:rPr>
      </w:pPr>
      <w:r w:rsidRPr="000A12A8">
        <w:rPr>
          <w:rFonts w:asciiTheme="minorEastAsia" w:hAnsiTheme="minorEastAsia" w:hint="eastAsia"/>
          <w:sz w:val="22"/>
        </w:rPr>
        <w:t>７　審査会は、</w:t>
      </w:r>
      <w:r w:rsidRPr="007D6EAA">
        <w:rPr>
          <w:rFonts w:asciiTheme="minorEastAsia" w:hAnsiTheme="minorEastAsia" w:hint="eastAsia"/>
          <w:sz w:val="22"/>
          <w:u w:val="single" w:color="0070C0"/>
        </w:rPr>
        <w:t>前条第１項</w:t>
      </w:r>
      <w:r w:rsidRPr="000A12A8">
        <w:rPr>
          <w:rFonts w:asciiTheme="minorEastAsia" w:hAnsiTheme="minorEastAsia" w:hint="eastAsia"/>
          <w:sz w:val="22"/>
        </w:rPr>
        <w:t>の規定により諮問があったときは、その諮問があった日から起算して３０日以内に答申するよう努めるものとする。</w:t>
      </w:r>
    </w:p>
    <w:p w:rsidR="00492C92" w:rsidRPr="00656F4F" w:rsidRDefault="00492C92" w:rsidP="00492C92">
      <w:pPr>
        <w:ind w:left="220" w:hangingChars="100" w:hanging="220"/>
        <w:rPr>
          <w:rFonts w:asciiTheme="minorEastAsia" w:hAnsiTheme="minorEastAsia"/>
          <w:sz w:val="22"/>
        </w:rPr>
      </w:pPr>
      <w:r w:rsidRPr="00656F4F">
        <w:rPr>
          <w:rFonts w:asciiTheme="minorEastAsia" w:hAnsiTheme="minorEastAsia" w:hint="eastAsia"/>
          <w:sz w:val="22"/>
        </w:rPr>
        <w:t>８　委員は、職務上知り得た秘密を漏らしてはならない。その職を退いた後も同様とする。</w:t>
      </w:r>
    </w:p>
    <w:p w:rsidR="00492C92" w:rsidRPr="00656F4F" w:rsidRDefault="00492C92" w:rsidP="00492C92">
      <w:pPr>
        <w:ind w:left="220" w:hangingChars="100" w:hanging="220"/>
        <w:rPr>
          <w:rFonts w:asciiTheme="minorEastAsia" w:hAnsiTheme="minorEastAsia"/>
          <w:sz w:val="22"/>
        </w:rPr>
      </w:pPr>
      <w:r w:rsidRPr="00656F4F">
        <w:rPr>
          <w:rFonts w:asciiTheme="minorEastAsia" w:hAnsiTheme="minorEastAsia" w:hint="eastAsia"/>
          <w:sz w:val="22"/>
        </w:rPr>
        <w:t xml:space="preserve">９　</w:t>
      </w:r>
      <w:r w:rsidRPr="00953DFC">
        <w:rPr>
          <w:rFonts w:asciiTheme="minorEastAsia" w:hAnsiTheme="minorEastAsia" w:hint="eastAsia"/>
          <w:sz w:val="22"/>
          <w:u w:val="single" w:color="0070C0"/>
        </w:rPr>
        <w:t>前各項</w:t>
      </w:r>
      <w:r w:rsidRPr="00656F4F">
        <w:rPr>
          <w:rFonts w:asciiTheme="minorEastAsia" w:hAnsiTheme="minorEastAsia" w:hint="eastAsia"/>
          <w:sz w:val="22"/>
        </w:rPr>
        <w:t>に定めるもののほか、審査会の組織及び運営に関し必要な事項は、規則で定める。</w:t>
      </w:r>
      <w:bookmarkStart w:id="0" w:name="_GoBack"/>
      <w:bookmarkEnd w:id="0"/>
    </w:p>
    <w:p w:rsidR="00492C92" w:rsidRPr="00656F4F" w:rsidRDefault="00492C92" w:rsidP="00492C92">
      <w:pPr>
        <w:ind w:firstLineChars="100" w:firstLine="220"/>
        <w:rPr>
          <w:rFonts w:asciiTheme="minorEastAsia" w:hAnsiTheme="minorEastAsia"/>
          <w:sz w:val="22"/>
        </w:rPr>
      </w:pPr>
      <w:r w:rsidRPr="00656F4F">
        <w:rPr>
          <w:rFonts w:asciiTheme="minorEastAsia" w:hAnsiTheme="minorEastAsia" w:hint="eastAsia"/>
          <w:sz w:val="22"/>
        </w:rPr>
        <w:t>（他の制度との調整）</w:t>
      </w:r>
    </w:p>
    <w:p w:rsidR="00492C92" w:rsidRPr="00ED2906" w:rsidRDefault="00492C92" w:rsidP="00492C92">
      <w:pPr>
        <w:ind w:left="220" w:hangingChars="100" w:hanging="220"/>
        <w:rPr>
          <w:rFonts w:asciiTheme="minorEastAsia" w:hAnsiTheme="minorEastAsia"/>
          <w:color w:val="FF0000"/>
          <w:sz w:val="22"/>
        </w:rPr>
      </w:pPr>
      <w:r w:rsidRPr="00656F4F">
        <w:rPr>
          <w:rFonts w:asciiTheme="minorEastAsia" w:hAnsiTheme="minorEastAsia" w:hint="eastAsia"/>
          <w:sz w:val="22"/>
        </w:rPr>
        <w:t>第１６条　この条例は、他の法令等により、閲覧若しくは縦覧又は情報の謄本、抄本等の交付の手続が定められている場合については、適用しない。</w:t>
      </w:r>
    </w:p>
    <w:p w:rsidR="00492C92" w:rsidRPr="00A63E60" w:rsidRDefault="00492C92" w:rsidP="00492C92">
      <w:pPr>
        <w:ind w:firstLineChars="100" w:firstLine="220"/>
        <w:rPr>
          <w:rFonts w:asciiTheme="minorEastAsia" w:hAnsiTheme="minorEastAsia"/>
          <w:sz w:val="22"/>
        </w:rPr>
      </w:pPr>
      <w:r w:rsidRPr="00A63E60">
        <w:rPr>
          <w:rFonts w:asciiTheme="minorEastAsia" w:hAnsiTheme="minorEastAsia" w:hint="eastAsia"/>
          <w:sz w:val="22"/>
        </w:rPr>
        <w:t>（情報提供施策の充実）</w:t>
      </w:r>
    </w:p>
    <w:p w:rsidR="00492C92" w:rsidRPr="00A63E60" w:rsidRDefault="00492C92" w:rsidP="00492C92">
      <w:pPr>
        <w:ind w:left="220" w:hangingChars="100" w:hanging="220"/>
        <w:rPr>
          <w:rFonts w:asciiTheme="minorEastAsia" w:hAnsiTheme="minorEastAsia"/>
          <w:sz w:val="22"/>
        </w:rPr>
      </w:pPr>
      <w:r w:rsidRPr="00A63E60">
        <w:rPr>
          <w:rFonts w:asciiTheme="minorEastAsia" w:hAnsiTheme="minorEastAsia" w:hint="eastAsia"/>
          <w:sz w:val="22"/>
        </w:rPr>
        <w:t>第１７条　実施機関は、その管理する情報の公開のほか、情報提供施策の充実を図り、情報公開の総合的な推進に努めるものとする。</w:t>
      </w:r>
    </w:p>
    <w:p w:rsidR="00492C92" w:rsidRPr="00A63E60" w:rsidRDefault="00492C92" w:rsidP="00492C92">
      <w:pPr>
        <w:ind w:firstLineChars="100" w:firstLine="220"/>
        <w:rPr>
          <w:rFonts w:asciiTheme="minorEastAsia" w:hAnsiTheme="minorEastAsia"/>
          <w:sz w:val="22"/>
        </w:rPr>
      </w:pPr>
      <w:r w:rsidRPr="00A63E60">
        <w:rPr>
          <w:rFonts w:asciiTheme="minorEastAsia" w:hAnsiTheme="minorEastAsia" w:hint="eastAsia"/>
          <w:sz w:val="22"/>
        </w:rPr>
        <w:t>（文書検索目録等の整備）</w:t>
      </w:r>
    </w:p>
    <w:p w:rsidR="00492C92" w:rsidRPr="00A63E60" w:rsidRDefault="00492C92" w:rsidP="00492C92">
      <w:pPr>
        <w:ind w:left="220" w:hangingChars="100" w:hanging="220"/>
        <w:rPr>
          <w:rFonts w:asciiTheme="minorEastAsia" w:hAnsiTheme="minorEastAsia"/>
          <w:sz w:val="22"/>
        </w:rPr>
      </w:pPr>
      <w:r w:rsidRPr="00A63E60">
        <w:rPr>
          <w:rFonts w:asciiTheme="minorEastAsia" w:hAnsiTheme="minorEastAsia" w:hint="eastAsia"/>
          <w:sz w:val="22"/>
        </w:rPr>
        <w:t>第１８条　実施機関は、情報の検索に必要な文書目録を作成し、閲覧に供するものとする。</w:t>
      </w:r>
    </w:p>
    <w:p w:rsidR="00492C92" w:rsidRPr="00DC3F7A" w:rsidRDefault="00492C92" w:rsidP="00492C92">
      <w:pPr>
        <w:ind w:firstLineChars="100" w:firstLine="220"/>
        <w:rPr>
          <w:rFonts w:asciiTheme="minorEastAsia" w:hAnsiTheme="minorEastAsia"/>
          <w:sz w:val="22"/>
        </w:rPr>
      </w:pPr>
      <w:r w:rsidRPr="00DC3F7A">
        <w:rPr>
          <w:rFonts w:asciiTheme="minorEastAsia" w:hAnsiTheme="minorEastAsia" w:hint="eastAsia"/>
          <w:sz w:val="22"/>
        </w:rPr>
        <w:t>（実施状況の公表）</w:t>
      </w:r>
    </w:p>
    <w:p w:rsidR="00492C92" w:rsidRPr="00DC3F7A" w:rsidRDefault="00492C92" w:rsidP="00492C92">
      <w:pPr>
        <w:ind w:left="220" w:hangingChars="100" w:hanging="220"/>
        <w:rPr>
          <w:rFonts w:asciiTheme="minorEastAsia" w:hAnsiTheme="minorEastAsia"/>
          <w:sz w:val="22"/>
        </w:rPr>
      </w:pPr>
      <w:r w:rsidRPr="00DC3F7A">
        <w:rPr>
          <w:rFonts w:asciiTheme="minorEastAsia" w:hAnsiTheme="minorEastAsia" w:hint="eastAsia"/>
          <w:sz w:val="22"/>
        </w:rPr>
        <w:t>第１９条　組合長は、毎年度1回、この条例の規定に基づく情報の公開の実施状況について、公表するものとする。</w:t>
      </w:r>
    </w:p>
    <w:p w:rsidR="00492C92" w:rsidRPr="005229E4" w:rsidRDefault="00492C92" w:rsidP="00492C92">
      <w:pPr>
        <w:ind w:firstLineChars="100" w:firstLine="220"/>
        <w:rPr>
          <w:rFonts w:asciiTheme="minorEastAsia" w:hAnsiTheme="minorEastAsia"/>
          <w:sz w:val="22"/>
        </w:rPr>
      </w:pPr>
      <w:r w:rsidRPr="005229E4">
        <w:rPr>
          <w:rFonts w:asciiTheme="minorEastAsia" w:hAnsiTheme="minorEastAsia" w:hint="eastAsia"/>
          <w:sz w:val="22"/>
        </w:rPr>
        <w:t>（委任）</w:t>
      </w:r>
    </w:p>
    <w:p w:rsidR="00492C92" w:rsidRPr="007F404F" w:rsidRDefault="00492C92" w:rsidP="00492C92">
      <w:pPr>
        <w:rPr>
          <w:rFonts w:asciiTheme="minorEastAsia" w:hAnsiTheme="minorEastAsia"/>
          <w:sz w:val="22"/>
        </w:rPr>
      </w:pPr>
      <w:r w:rsidRPr="007F404F">
        <w:rPr>
          <w:rFonts w:asciiTheme="minorEastAsia" w:hAnsiTheme="minorEastAsia" w:hint="eastAsia"/>
          <w:sz w:val="22"/>
        </w:rPr>
        <w:t>第２０条　この条例の施行に関し必要な事項は、規則で定める。</w:t>
      </w:r>
    </w:p>
    <w:p w:rsidR="00492C92" w:rsidRPr="00ED2906" w:rsidRDefault="00492C92" w:rsidP="00492C92">
      <w:pPr>
        <w:rPr>
          <w:rFonts w:asciiTheme="minorEastAsia" w:hAnsiTheme="minorEastAsia"/>
          <w:color w:val="FF0000"/>
          <w:sz w:val="22"/>
        </w:rPr>
      </w:pPr>
    </w:p>
    <w:p w:rsidR="00492C92" w:rsidRPr="00391783" w:rsidRDefault="00492C92" w:rsidP="00492C92">
      <w:pPr>
        <w:ind w:firstLineChars="300" w:firstLine="660"/>
        <w:rPr>
          <w:rFonts w:asciiTheme="minorEastAsia" w:hAnsiTheme="minorEastAsia"/>
          <w:sz w:val="22"/>
        </w:rPr>
      </w:pPr>
      <w:r w:rsidRPr="00391783">
        <w:rPr>
          <w:rFonts w:asciiTheme="minorEastAsia" w:hAnsiTheme="minorEastAsia" w:hint="eastAsia"/>
          <w:sz w:val="22"/>
        </w:rPr>
        <w:t>附　則</w:t>
      </w:r>
    </w:p>
    <w:p w:rsidR="00492C92" w:rsidRPr="00391783" w:rsidRDefault="00492C92" w:rsidP="002E2A3F">
      <w:pPr>
        <w:ind w:firstLineChars="100" w:firstLine="220"/>
        <w:rPr>
          <w:rFonts w:asciiTheme="minorEastAsia" w:hAnsiTheme="minorEastAsia"/>
          <w:sz w:val="22"/>
        </w:rPr>
      </w:pPr>
      <w:r w:rsidRPr="00391783">
        <w:rPr>
          <w:rFonts w:asciiTheme="minorEastAsia" w:hAnsiTheme="minorEastAsia" w:hint="eastAsia"/>
          <w:sz w:val="22"/>
        </w:rPr>
        <w:t>この条例は、平成２９年４月１日から施行する</w:t>
      </w:r>
    </w:p>
    <w:sectPr w:rsidR="00492C92" w:rsidRPr="00391783"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84" w:rsidRDefault="00420E84" w:rsidP="006A447A">
      <w:r>
        <w:separator/>
      </w:r>
    </w:p>
  </w:endnote>
  <w:endnote w:type="continuationSeparator" w:id="0">
    <w:p w:rsidR="00420E84" w:rsidRDefault="00420E84"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84" w:rsidRDefault="00420E84" w:rsidP="006A447A">
      <w:r>
        <w:separator/>
      </w:r>
    </w:p>
  </w:footnote>
  <w:footnote w:type="continuationSeparator" w:id="0">
    <w:p w:rsidR="00420E84" w:rsidRDefault="00420E84"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1FD0"/>
    <w:rsid w:val="00020DD6"/>
    <w:rsid w:val="000243D8"/>
    <w:rsid w:val="00024EF0"/>
    <w:rsid w:val="000305E4"/>
    <w:rsid w:val="0003339F"/>
    <w:rsid w:val="000337E8"/>
    <w:rsid w:val="00034E32"/>
    <w:rsid w:val="0004489C"/>
    <w:rsid w:val="00050454"/>
    <w:rsid w:val="000715E4"/>
    <w:rsid w:val="0007298A"/>
    <w:rsid w:val="000742F0"/>
    <w:rsid w:val="00075291"/>
    <w:rsid w:val="00075333"/>
    <w:rsid w:val="000810FA"/>
    <w:rsid w:val="00084361"/>
    <w:rsid w:val="000A2BC3"/>
    <w:rsid w:val="000A5FD9"/>
    <w:rsid w:val="000B2EBB"/>
    <w:rsid w:val="000C1D46"/>
    <w:rsid w:val="000C33EF"/>
    <w:rsid w:val="000C5D06"/>
    <w:rsid w:val="000D5131"/>
    <w:rsid w:val="000F696A"/>
    <w:rsid w:val="001066CC"/>
    <w:rsid w:val="0012761F"/>
    <w:rsid w:val="00137C7F"/>
    <w:rsid w:val="00165D4F"/>
    <w:rsid w:val="001923D4"/>
    <w:rsid w:val="001B4D76"/>
    <w:rsid w:val="001D3CE5"/>
    <w:rsid w:val="001D4397"/>
    <w:rsid w:val="001F234B"/>
    <w:rsid w:val="001F2AF3"/>
    <w:rsid w:val="001F6FAD"/>
    <w:rsid w:val="001F7BD8"/>
    <w:rsid w:val="002147D9"/>
    <w:rsid w:val="0021771D"/>
    <w:rsid w:val="00221D68"/>
    <w:rsid w:val="00226EF8"/>
    <w:rsid w:val="00227CBD"/>
    <w:rsid w:val="00231A0C"/>
    <w:rsid w:val="002327C0"/>
    <w:rsid w:val="00243C4C"/>
    <w:rsid w:val="002463FA"/>
    <w:rsid w:val="0025039C"/>
    <w:rsid w:val="00251015"/>
    <w:rsid w:val="002520B6"/>
    <w:rsid w:val="002556E6"/>
    <w:rsid w:val="00256CB1"/>
    <w:rsid w:val="0026441F"/>
    <w:rsid w:val="002666EF"/>
    <w:rsid w:val="00277ED1"/>
    <w:rsid w:val="00281CA2"/>
    <w:rsid w:val="002867F5"/>
    <w:rsid w:val="002964CF"/>
    <w:rsid w:val="00297A2A"/>
    <w:rsid w:val="002A302D"/>
    <w:rsid w:val="002A3262"/>
    <w:rsid w:val="002A3F2B"/>
    <w:rsid w:val="002A7961"/>
    <w:rsid w:val="002B28CC"/>
    <w:rsid w:val="002B758F"/>
    <w:rsid w:val="002C404B"/>
    <w:rsid w:val="002C6163"/>
    <w:rsid w:val="002D22F4"/>
    <w:rsid w:val="002D4137"/>
    <w:rsid w:val="002E1914"/>
    <w:rsid w:val="002E1CEE"/>
    <w:rsid w:val="002E2A3F"/>
    <w:rsid w:val="002E3E0B"/>
    <w:rsid w:val="002E609D"/>
    <w:rsid w:val="002F485E"/>
    <w:rsid w:val="00303AB7"/>
    <w:rsid w:val="00312E87"/>
    <w:rsid w:val="00312FE2"/>
    <w:rsid w:val="00320B1C"/>
    <w:rsid w:val="003454C4"/>
    <w:rsid w:val="00353915"/>
    <w:rsid w:val="00353FC0"/>
    <w:rsid w:val="0035451F"/>
    <w:rsid w:val="003600C6"/>
    <w:rsid w:val="00376D44"/>
    <w:rsid w:val="0039166A"/>
    <w:rsid w:val="00391783"/>
    <w:rsid w:val="0039658E"/>
    <w:rsid w:val="003A3A1A"/>
    <w:rsid w:val="003B136F"/>
    <w:rsid w:val="003C0152"/>
    <w:rsid w:val="003D1AC7"/>
    <w:rsid w:val="003D4FA8"/>
    <w:rsid w:val="003E085E"/>
    <w:rsid w:val="003F4B31"/>
    <w:rsid w:val="003F5D6F"/>
    <w:rsid w:val="00420787"/>
    <w:rsid w:val="00420E84"/>
    <w:rsid w:val="00421EDC"/>
    <w:rsid w:val="0044111C"/>
    <w:rsid w:val="0044114A"/>
    <w:rsid w:val="00443DFA"/>
    <w:rsid w:val="004642C8"/>
    <w:rsid w:val="00487E7D"/>
    <w:rsid w:val="00492C92"/>
    <w:rsid w:val="004A6D9C"/>
    <w:rsid w:val="004C0467"/>
    <w:rsid w:val="004C5C6D"/>
    <w:rsid w:val="004D13AB"/>
    <w:rsid w:val="004D232D"/>
    <w:rsid w:val="004E48A3"/>
    <w:rsid w:val="004F0FE7"/>
    <w:rsid w:val="005156BD"/>
    <w:rsid w:val="0051758D"/>
    <w:rsid w:val="00545F6F"/>
    <w:rsid w:val="005662A0"/>
    <w:rsid w:val="00571AED"/>
    <w:rsid w:val="005739A8"/>
    <w:rsid w:val="005807D1"/>
    <w:rsid w:val="00581A5E"/>
    <w:rsid w:val="005843FD"/>
    <w:rsid w:val="005D3ED4"/>
    <w:rsid w:val="005E1EEB"/>
    <w:rsid w:val="005E6951"/>
    <w:rsid w:val="005F03E0"/>
    <w:rsid w:val="005F4625"/>
    <w:rsid w:val="005F57B2"/>
    <w:rsid w:val="006326A5"/>
    <w:rsid w:val="00640526"/>
    <w:rsid w:val="00647201"/>
    <w:rsid w:val="006704AA"/>
    <w:rsid w:val="00674BA0"/>
    <w:rsid w:val="00674F9C"/>
    <w:rsid w:val="00682A17"/>
    <w:rsid w:val="00691E69"/>
    <w:rsid w:val="00695ACE"/>
    <w:rsid w:val="006A447A"/>
    <w:rsid w:val="006B165D"/>
    <w:rsid w:val="006B2046"/>
    <w:rsid w:val="006C179C"/>
    <w:rsid w:val="006C4DD6"/>
    <w:rsid w:val="006C6D79"/>
    <w:rsid w:val="006D271F"/>
    <w:rsid w:val="006D3662"/>
    <w:rsid w:val="006D4FD0"/>
    <w:rsid w:val="006E3AAA"/>
    <w:rsid w:val="006F0D72"/>
    <w:rsid w:val="006F347A"/>
    <w:rsid w:val="006F439B"/>
    <w:rsid w:val="007005D9"/>
    <w:rsid w:val="00707ACD"/>
    <w:rsid w:val="00745B47"/>
    <w:rsid w:val="007754FC"/>
    <w:rsid w:val="007A26F5"/>
    <w:rsid w:val="007A3812"/>
    <w:rsid w:val="007B09BB"/>
    <w:rsid w:val="007D5D14"/>
    <w:rsid w:val="007D6EAA"/>
    <w:rsid w:val="007E3A37"/>
    <w:rsid w:val="008052D7"/>
    <w:rsid w:val="008165F9"/>
    <w:rsid w:val="0083269C"/>
    <w:rsid w:val="00836DDA"/>
    <w:rsid w:val="00844C7F"/>
    <w:rsid w:val="008565B1"/>
    <w:rsid w:val="00864676"/>
    <w:rsid w:val="00884A0F"/>
    <w:rsid w:val="0089222E"/>
    <w:rsid w:val="008B4DA0"/>
    <w:rsid w:val="008B4FDA"/>
    <w:rsid w:val="008C4CC7"/>
    <w:rsid w:val="008F7446"/>
    <w:rsid w:val="009048C7"/>
    <w:rsid w:val="009231B3"/>
    <w:rsid w:val="00953DFC"/>
    <w:rsid w:val="009770FA"/>
    <w:rsid w:val="00982C6E"/>
    <w:rsid w:val="009830EB"/>
    <w:rsid w:val="009A6552"/>
    <w:rsid w:val="009A6E27"/>
    <w:rsid w:val="009D35FA"/>
    <w:rsid w:val="009D44DE"/>
    <w:rsid w:val="009E72AE"/>
    <w:rsid w:val="00A03C40"/>
    <w:rsid w:val="00A10A9E"/>
    <w:rsid w:val="00A118BB"/>
    <w:rsid w:val="00A14273"/>
    <w:rsid w:val="00A27B79"/>
    <w:rsid w:val="00A40A8B"/>
    <w:rsid w:val="00A460DC"/>
    <w:rsid w:val="00A65701"/>
    <w:rsid w:val="00A702D7"/>
    <w:rsid w:val="00A74008"/>
    <w:rsid w:val="00A8214E"/>
    <w:rsid w:val="00AA0130"/>
    <w:rsid w:val="00AA6DB2"/>
    <w:rsid w:val="00AB21BF"/>
    <w:rsid w:val="00AB7538"/>
    <w:rsid w:val="00AC0CBB"/>
    <w:rsid w:val="00AE093D"/>
    <w:rsid w:val="00AE18CB"/>
    <w:rsid w:val="00AF5368"/>
    <w:rsid w:val="00B01DB4"/>
    <w:rsid w:val="00B03709"/>
    <w:rsid w:val="00B145D3"/>
    <w:rsid w:val="00B159DE"/>
    <w:rsid w:val="00B27947"/>
    <w:rsid w:val="00B33C45"/>
    <w:rsid w:val="00B35A51"/>
    <w:rsid w:val="00B575DF"/>
    <w:rsid w:val="00B63CDC"/>
    <w:rsid w:val="00B726F3"/>
    <w:rsid w:val="00B761A7"/>
    <w:rsid w:val="00B866D0"/>
    <w:rsid w:val="00B877D2"/>
    <w:rsid w:val="00B932C5"/>
    <w:rsid w:val="00B95B87"/>
    <w:rsid w:val="00BB0368"/>
    <w:rsid w:val="00BC4D05"/>
    <w:rsid w:val="00BD2C6F"/>
    <w:rsid w:val="00C0083A"/>
    <w:rsid w:val="00C00AF8"/>
    <w:rsid w:val="00C1243C"/>
    <w:rsid w:val="00C15F62"/>
    <w:rsid w:val="00C21DEF"/>
    <w:rsid w:val="00C32B9E"/>
    <w:rsid w:val="00C33A42"/>
    <w:rsid w:val="00C37A76"/>
    <w:rsid w:val="00C4109A"/>
    <w:rsid w:val="00C45716"/>
    <w:rsid w:val="00C51F53"/>
    <w:rsid w:val="00C55A9B"/>
    <w:rsid w:val="00C5624F"/>
    <w:rsid w:val="00C63380"/>
    <w:rsid w:val="00C74E6F"/>
    <w:rsid w:val="00C80969"/>
    <w:rsid w:val="00CA366D"/>
    <w:rsid w:val="00CA6B7E"/>
    <w:rsid w:val="00CB0917"/>
    <w:rsid w:val="00CB3955"/>
    <w:rsid w:val="00CE2C20"/>
    <w:rsid w:val="00CF049B"/>
    <w:rsid w:val="00CF190B"/>
    <w:rsid w:val="00D04FC6"/>
    <w:rsid w:val="00D06F15"/>
    <w:rsid w:val="00D1742F"/>
    <w:rsid w:val="00D27B45"/>
    <w:rsid w:val="00D6629F"/>
    <w:rsid w:val="00D7693F"/>
    <w:rsid w:val="00D77EE4"/>
    <w:rsid w:val="00D949C1"/>
    <w:rsid w:val="00D94E09"/>
    <w:rsid w:val="00DB6824"/>
    <w:rsid w:val="00E01EDB"/>
    <w:rsid w:val="00E31B46"/>
    <w:rsid w:val="00E34E0A"/>
    <w:rsid w:val="00E35F1C"/>
    <w:rsid w:val="00E37874"/>
    <w:rsid w:val="00E40817"/>
    <w:rsid w:val="00E64E7F"/>
    <w:rsid w:val="00E65224"/>
    <w:rsid w:val="00E77B55"/>
    <w:rsid w:val="00EA2CE6"/>
    <w:rsid w:val="00EA367D"/>
    <w:rsid w:val="00EB3013"/>
    <w:rsid w:val="00EC6EDA"/>
    <w:rsid w:val="00ED6654"/>
    <w:rsid w:val="00EE5819"/>
    <w:rsid w:val="00EF4E67"/>
    <w:rsid w:val="00F05EE4"/>
    <w:rsid w:val="00F06568"/>
    <w:rsid w:val="00F07783"/>
    <w:rsid w:val="00F07F87"/>
    <w:rsid w:val="00F254CE"/>
    <w:rsid w:val="00F32D22"/>
    <w:rsid w:val="00F33153"/>
    <w:rsid w:val="00F34580"/>
    <w:rsid w:val="00F42F1A"/>
    <w:rsid w:val="00F451DF"/>
    <w:rsid w:val="00F5453B"/>
    <w:rsid w:val="00F56F59"/>
    <w:rsid w:val="00F62C7B"/>
    <w:rsid w:val="00F63370"/>
    <w:rsid w:val="00F91CEF"/>
    <w:rsid w:val="00FA70EF"/>
    <w:rsid w:val="00FB1AEB"/>
    <w:rsid w:val="00FB7BEE"/>
    <w:rsid w:val="00FC29E9"/>
    <w:rsid w:val="00FC7EEF"/>
    <w:rsid w:val="00FD314D"/>
    <w:rsid w:val="00FF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3ED60A-617C-4F09-A0FE-3E9ACE57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0636-9433-429F-A835-D92D61DE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381</cp:revision>
  <cp:lastPrinted>2017-03-27T09:30:00Z</cp:lastPrinted>
  <dcterms:created xsi:type="dcterms:W3CDTF">2016-04-28T01:58:00Z</dcterms:created>
  <dcterms:modified xsi:type="dcterms:W3CDTF">2019-05-14T11:27:00Z</dcterms:modified>
</cp:coreProperties>
</file>