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FEC1" w14:textId="77777777" w:rsidR="009E5B1F" w:rsidRDefault="00C753D5" w:rsidP="00C753D5">
      <w:pPr>
        <w:rPr>
          <w:rFonts w:asciiTheme="minorEastAsia" w:hAnsiTheme="minorEastAsia"/>
          <w:sz w:val="22"/>
        </w:rPr>
      </w:pPr>
      <w:r>
        <w:rPr>
          <w:rFonts w:asciiTheme="minorEastAsia" w:hAnsiTheme="minorEastAsia" w:hint="eastAsia"/>
          <w:sz w:val="22"/>
        </w:rPr>
        <w:t>○</w:t>
      </w:r>
      <w:r w:rsidR="00B428B7" w:rsidRPr="00B428B7">
        <w:rPr>
          <w:rFonts w:asciiTheme="minorEastAsia" w:hAnsiTheme="minorEastAsia" w:hint="eastAsia"/>
          <w:sz w:val="22"/>
        </w:rPr>
        <w:t>香南香美老人ホーム組合会計年度任用職員の勤務時間、休暇等に関する</w:t>
      </w:r>
      <w:r w:rsidR="001547A5" w:rsidRPr="001547A5">
        <w:rPr>
          <w:rFonts w:asciiTheme="minorEastAsia" w:hAnsiTheme="minorEastAsia" w:hint="eastAsia"/>
          <w:sz w:val="22"/>
        </w:rPr>
        <w:t>規則</w:t>
      </w:r>
    </w:p>
    <w:p w14:paraId="704615B1" w14:textId="77777777" w:rsidR="006C307E" w:rsidRPr="006C307E" w:rsidRDefault="006C307E" w:rsidP="006C307E">
      <w:pPr>
        <w:jc w:val="left"/>
        <w:rPr>
          <w:rFonts w:ascii="ＭＳ 明朝" w:eastAsia="ＭＳ 明朝" w:hAnsi="ＭＳ 明朝" w:cs="Times New Roman"/>
          <w:sz w:val="22"/>
        </w:rPr>
      </w:pPr>
    </w:p>
    <w:p w14:paraId="4BBB1080" w14:textId="77777777" w:rsidR="006C307E" w:rsidRPr="006426D1" w:rsidRDefault="006C307E" w:rsidP="006C307E">
      <w:pPr>
        <w:jc w:val="right"/>
        <w:rPr>
          <w:rFonts w:ascii="ＭＳ 明朝" w:eastAsia="ＭＳ 明朝" w:hAnsi="ＭＳ 明朝" w:cs="Times New Roman"/>
          <w:sz w:val="22"/>
        </w:rPr>
      </w:pPr>
      <w:r w:rsidRPr="006426D1">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3D8442B8" wp14:editId="16006543">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66A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Pr="006426D1">
        <w:rPr>
          <w:rFonts w:ascii="ＭＳ 明朝" w:eastAsia="ＭＳ 明朝" w:hAnsi="ＭＳ 明朝" w:cs="Times New Roman" w:hint="eastAsia"/>
          <w:spacing w:val="14"/>
          <w:kern w:val="0"/>
          <w:sz w:val="22"/>
          <w:fitText w:val="2200" w:id="-2074971648"/>
        </w:rPr>
        <w:t>令和２年３月３</w:t>
      </w:r>
      <w:r w:rsidR="00101002" w:rsidRPr="006426D1">
        <w:rPr>
          <w:rFonts w:ascii="ＭＳ 明朝" w:eastAsia="ＭＳ 明朝" w:hAnsi="ＭＳ 明朝" w:cs="Times New Roman" w:hint="eastAsia"/>
          <w:spacing w:val="14"/>
          <w:kern w:val="0"/>
          <w:sz w:val="22"/>
          <w:fitText w:val="2200" w:id="-2074971648"/>
        </w:rPr>
        <w:t>０</w:t>
      </w:r>
      <w:r w:rsidRPr="006426D1">
        <w:rPr>
          <w:rFonts w:ascii="ＭＳ 明朝" w:eastAsia="ＭＳ 明朝" w:hAnsi="ＭＳ 明朝" w:cs="Times New Roman" w:hint="eastAsia"/>
          <w:spacing w:val="-1"/>
          <w:kern w:val="0"/>
          <w:sz w:val="22"/>
          <w:fitText w:val="2200" w:id="-2074971648"/>
        </w:rPr>
        <w:t>日</w:t>
      </w:r>
    </w:p>
    <w:p w14:paraId="6274D93D" w14:textId="77777777" w:rsidR="006C307E" w:rsidRPr="006426D1" w:rsidRDefault="006C307E" w:rsidP="006C307E">
      <w:pPr>
        <w:jc w:val="right"/>
        <w:rPr>
          <w:rFonts w:ascii="ＭＳ 明朝" w:eastAsia="ＭＳ 明朝" w:hAnsi="ＭＳ 明朝" w:cs="Times New Roman"/>
          <w:sz w:val="22"/>
        </w:rPr>
      </w:pPr>
      <w:r w:rsidRPr="006426D1">
        <w:rPr>
          <w:rFonts w:ascii="ＭＳ 明朝" w:eastAsia="ＭＳ 明朝" w:hAnsi="ＭＳ 明朝" w:cs="Times New Roman" w:hint="eastAsia"/>
          <w:spacing w:val="137"/>
          <w:kern w:val="0"/>
          <w:sz w:val="22"/>
          <w:fitText w:val="2200" w:id="-2074971647"/>
        </w:rPr>
        <w:t>規則第</w:t>
      </w:r>
      <w:r w:rsidR="00520ED1" w:rsidRPr="006426D1">
        <w:rPr>
          <w:rFonts w:ascii="ＭＳ 明朝" w:eastAsia="ＭＳ 明朝" w:hAnsi="ＭＳ 明朝" w:cs="Times New Roman" w:hint="eastAsia"/>
          <w:spacing w:val="137"/>
          <w:kern w:val="0"/>
          <w:sz w:val="22"/>
          <w:fitText w:val="2200" w:id="-2074971647"/>
        </w:rPr>
        <w:t>３</w:t>
      </w:r>
      <w:r w:rsidRPr="006426D1">
        <w:rPr>
          <w:rFonts w:ascii="ＭＳ 明朝" w:eastAsia="ＭＳ 明朝" w:hAnsi="ＭＳ 明朝" w:cs="Times New Roman" w:hint="eastAsia"/>
          <w:spacing w:val="2"/>
          <w:kern w:val="0"/>
          <w:sz w:val="22"/>
          <w:fitText w:val="2200" w:id="-2074971647"/>
        </w:rPr>
        <w:t>号</w:t>
      </w:r>
    </w:p>
    <w:p w14:paraId="37BED1BA" w14:textId="77777777" w:rsidR="009E5B1F" w:rsidRPr="006426D1" w:rsidRDefault="009E5B1F" w:rsidP="006C307E">
      <w:pPr>
        <w:jc w:val="left"/>
        <w:rPr>
          <w:rFonts w:asciiTheme="minorEastAsia" w:hAnsiTheme="minorEastAsia"/>
          <w:sz w:val="22"/>
        </w:rPr>
      </w:pPr>
    </w:p>
    <w:p w14:paraId="32AE0727" w14:textId="786691E4" w:rsidR="006150DE" w:rsidRDefault="006150DE" w:rsidP="006426D1">
      <w:pPr>
        <w:jc w:val="left"/>
        <w:rPr>
          <w:rFonts w:asciiTheme="minorEastAsia" w:hAnsiTheme="minorEastAsia" w:hint="eastAsia"/>
          <w:sz w:val="22"/>
        </w:rPr>
      </w:pPr>
    </w:p>
    <w:p w14:paraId="5955446C"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（趣旨）</w:t>
      </w:r>
    </w:p>
    <w:p w14:paraId="372EDA99"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第１条　この規則は、職員の勤務時間、休暇等に関する条例（平成１７年条例第３号。以下「条例」という。）第２２条の２の規定に基づき、地方公務員法（昭和２５年法律第２６１号。以下「法」という。）第２２条の２第１項に規定する会計年度任用職員（以下「会計年度任用職員」という。）の勤務時間、休暇等に関する基準を定めるものとする。</w:t>
      </w:r>
    </w:p>
    <w:p w14:paraId="1B84E09F" w14:textId="77777777" w:rsidR="00A53F73" w:rsidRPr="00A53F73" w:rsidRDefault="00A53F73" w:rsidP="00A53F73">
      <w:pPr>
        <w:ind w:leftChars="100" w:left="210"/>
        <w:rPr>
          <w:rFonts w:asciiTheme="minorEastAsia" w:hAnsiTheme="minorEastAsia"/>
          <w:sz w:val="22"/>
        </w:rPr>
      </w:pPr>
      <w:r w:rsidRPr="00A53F73">
        <w:rPr>
          <w:rFonts w:asciiTheme="minorEastAsia" w:hAnsiTheme="minorEastAsia" w:hint="eastAsia"/>
          <w:sz w:val="22"/>
        </w:rPr>
        <w:t>（定義）</w:t>
      </w:r>
    </w:p>
    <w:p w14:paraId="53AA00B6"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第２条　この規則において、次の各号に掲げる用語の意義は、当該各号に定めるところによる。</w:t>
      </w:r>
    </w:p>
    <w:p w14:paraId="3BEA34DD"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（１）　フルタイム会計年度任用職員　法第２２条の２第１項第２号に定める会計年度任用職員をいう。</w:t>
      </w:r>
    </w:p>
    <w:p w14:paraId="22FAC799"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（２）　パートタイム会計年度任用職員　法第２２条の２第１項第１号に定める会計年度任用職員をいう。</w:t>
      </w:r>
    </w:p>
    <w:p w14:paraId="09C7ECBC"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（１週間の勤務時間）</w:t>
      </w:r>
    </w:p>
    <w:p w14:paraId="55D1ABF5"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第３条</w:t>
      </w:r>
      <w:r w:rsidRPr="00A53F73">
        <w:rPr>
          <w:rFonts w:asciiTheme="minorEastAsia" w:hAnsiTheme="minorEastAsia" w:hint="eastAsia"/>
          <w:color w:val="FF0000"/>
          <w:sz w:val="22"/>
        </w:rPr>
        <w:t xml:space="preserve">　</w:t>
      </w:r>
      <w:r w:rsidRPr="00A53F73">
        <w:rPr>
          <w:rFonts w:asciiTheme="minorEastAsia" w:hAnsiTheme="minorEastAsia" w:hint="eastAsia"/>
          <w:sz w:val="22"/>
        </w:rPr>
        <w:t>フルタイム会計年度任用職員の勤務時間は、休憩時間を除き、４週間を超えない期間につき１週間当たり３８時間４５分とする。</w:t>
      </w:r>
    </w:p>
    <w:p w14:paraId="67BEB0AA"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パートタイム会計年度任用職員の勤務時間は、休憩時間を除き、４週間を超えない期間につき１週間当たり３８時間４５分に満たない範囲内で、組合長が定める。</w:t>
      </w:r>
    </w:p>
    <w:p w14:paraId="198C61B8"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（週休日及び勤務時間の割振り）</w:t>
      </w:r>
    </w:p>
    <w:p w14:paraId="398DA244"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第４条　日曜日及び土曜日は、週休日（勤務時間を割り振らない日をいう。以下同じ。）とする。ただし、組合長は、</w:t>
      </w:r>
      <w:r w:rsidRPr="00A53F73">
        <w:rPr>
          <w:rFonts w:asciiTheme="minorEastAsia" w:hAnsiTheme="minorEastAsia" w:hint="eastAsia"/>
          <w:bCs/>
          <w:sz w:val="22"/>
        </w:rPr>
        <w:t>パートタイム会計年度任用職員</w:t>
      </w:r>
      <w:r w:rsidRPr="00A53F73">
        <w:rPr>
          <w:rFonts w:asciiTheme="minorEastAsia" w:hAnsiTheme="minorEastAsia" w:hint="eastAsia"/>
          <w:sz w:val="22"/>
        </w:rPr>
        <w:t>については、日曜日及び土曜日に加えて月曜日から金曜日までの５日間において週休日を設けることができる。</w:t>
      </w:r>
    </w:p>
    <w:p w14:paraId="0996DD0E"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組合長は、月曜日から金曜日までの５日間において、１日につき７時間４５分の勤務時間を割り振るものとする。ただし、</w:t>
      </w:r>
      <w:r w:rsidRPr="00A53F73">
        <w:rPr>
          <w:rFonts w:asciiTheme="minorEastAsia" w:hAnsiTheme="minorEastAsia" w:hint="eastAsia"/>
          <w:bCs/>
          <w:sz w:val="22"/>
        </w:rPr>
        <w:t>パートタイム会計年度任用職員</w:t>
      </w:r>
      <w:r w:rsidRPr="00A53F73">
        <w:rPr>
          <w:rFonts w:asciiTheme="minorEastAsia" w:hAnsiTheme="minorEastAsia" w:hint="eastAsia"/>
          <w:sz w:val="22"/>
        </w:rPr>
        <w:t>については、１週間ごとの期間について、１日につき７時間４５分を超えない範囲内で勤務時間を割り振るものとする。</w:t>
      </w:r>
    </w:p>
    <w:p w14:paraId="7BAB0719"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第５条</w:t>
      </w:r>
      <w:r w:rsidRPr="00A53F73">
        <w:rPr>
          <w:rFonts w:asciiTheme="minorEastAsia" w:hAnsiTheme="minorEastAsia"/>
          <w:sz w:val="22"/>
        </w:rPr>
        <w:t xml:space="preserve">　</w:t>
      </w:r>
      <w:r w:rsidRPr="00A53F73">
        <w:rPr>
          <w:rFonts w:asciiTheme="minorEastAsia" w:hAnsiTheme="minorEastAsia" w:hint="eastAsia"/>
          <w:sz w:val="22"/>
        </w:rPr>
        <w:t>組合長は、公務の運営上の事情により特別の形態によって勤務する必要のある会計年度任用職員については、前条第１項及び第２項の規定にかかわらず、週休日及び勤務時間の割振りを別に定めることができる。</w:t>
      </w:r>
    </w:p>
    <w:p w14:paraId="6B3C3FF1"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２　組合長は、前項の規定により週休日及び勤務時間の割振りを定める場合には、４週</w:t>
      </w:r>
      <w:r w:rsidRPr="00A53F73">
        <w:rPr>
          <w:rFonts w:asciiTheme="minorEastAsia" w:hAnsiTheme="minorEastAsia" w:hint="eastAsia"/>
          <w:sz w:val="22"/>
        </w:rPr>
        <w:lastRenderedPageBreak/>
        <w:t>間ごとの期間につき８日の週休日（パートタイム会計年度任用職員にあっては、８日以上の週休日）を設けなければならない。ただし、職務の特殊性又は当該公署の特殊の必要により、４週間ごとの期間につき８日（パートタイム会計年度任用職員にあっては、８日以上）の週休日を設けることが困難である職員について</w:t>
      </w:r>
      <w:r w:rsidRPr="00A53F73">
        <w:rPr>
          <w:rFonts w:asciiTheme="minorEastAsia" w:hAnsiTheme="minorEastAsia"/>
          <w:sz w:val="22"/>
        </w:rPr>
        <w:t>４週間を超えない期間につき１週間当たり１日以上の割合で週休日を設ける場合には、この限りでない。</w:t>
      </w:r>
    </w:p>
    <w:p w14:paraId="016DF61E"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３　前項の割振りの基準等については、常時勤務を要する職を占める職員（以下「常勤職員」という。）の例による。</w:t>
      </w:r>
    </w:p>
    <w:p w14:paraId="72879039"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４　組合長は、労働基準法（昭和２２年法律第４９号）別表第１第１号から第１０号まで及び第１３号から第１５号までに掲げる事業にあっては労働基準監督署長の許可を受けて、会計年度任用職員に設備等の保全及び外部との連絡を目的とする断続的な勤務をすることを命ずることができる。</w:t>
      </w:r>
    </w:p>
    <w:p w14:paraId="55B4C4CE" w14:textId="77777777" w:rsidR="00A53F73" w:rsidRPr="00A53F73" w:rsidRDefault="00A53F73" w:rsidP="00A53F73">
      <w:pPr>
        <w:ind w:leftChars="100" w:left="210"/>
        <w:rPr>
          <w:rFonts w:asciiTheme="minorEastAsia" w:hAnsiTheme="minorEastAsia"/>
          <w:sz w:val="22"/>
        </w:rPr>
      </w:pPr>
      <w:r w:rsidRPr="00A53F73">
        <w:rPr>
          <w:rFonts w:asciiTheme="minorEastAsia" w:hAnsiTheme="minorEastAsia" w:hint="eastAsia"/>
          <w:sz w:val="22"/>
        </w:rPr>
        <w:t>（週休日の振替等）</w:t>
      </w:r>
    </w:p>
    <w:p w14:paraId="12EF0002"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第６条　組合長は、会計年度任用職員に第４条第１項又は前条の規定により週休日とされた日において特に勤務することを命ずる必要がある場合には、第４条第２項又は前条の規定により勤務時間が割り振られた日（以下この条において「勤務日」という。）を週休日に変更して当該勤務日に割り振られた勤務時間を当該勤務することを命ずる必要がある日に割り振り、又は当該期間内にある勤務日の勤務時間のうち４時間を当該勤務日に割り振ることをやめて当該４時間の勤務時間を当該勤務することを命ずる必要がある日に割り振ることができる。</w:t>
      </w:r>
    </w:p>
    <w:p w14:paraId="75E01927"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前項の割振りの基準及び週休日に変更することのできる勤務日の期間等については、常勤職員の例による。</w:t>
      </w:r>
    </w:p>
    <w:p w14:paraId="3131D180"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（休憩時間）</w:t>
      </w:r>
    </w:p>
    <w:p w14:paraId="5F3ED75E"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第７条</w:t>
      </w:r>
      <w:r w:rsidRPr="00A53F73">
        <w:rPr>
          <w:rFonts w:asciiTheme="minorEastAsia" w:hAnsiTheme="minorEastAsia" w:hint="eastAsia"/>
          <w:color w:val="FF0000"/>
          <w:sz w:val="22"/>
        </w:rPr>
        <w:t xml:space="preserve">　</w:t>
      </w:r>
      <w:r w:rsidRPr="00A53F73">
        <w:rPr>
          <w:rFonts w:asciiTheme="minorEastAsia" w:hAnsiTheme="minorEastAsia" w:hint="eastAsia"/>
          <w:sz w:val="22"/>
        </w:rPr>
        <w:t>条例第７条の規定は、会計年度任用職員の休憩時間について準用する。</w:t>
      </w:r>
    </w:p>
    <w:p w14:paraId="08D91003"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（正規の勤務時間以外の時間における勤務）</w:t>
      </w:r>
    </w:p>
    <w:p w14:paraId="0A47F4EC"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第８条　組合長は、公務のため臨時又は緊急の必要がある場合には、正規の勤務時間以外の時間において会計年度任用職員に勤務をすることを命ずることができる。</w:t>
      </w:r>
    </w:p>
    <w:p w14:paraId="058BAD32"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（育児又は介護を行う会計年度任用職員の深夜勤務及び時間外勤務の制限）</w:t>
      </w:r>
    </w:p>
    <w:p w14:paraId="5A801820"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第９条　条例第９条の３の規定は、育児又は介護を行う会計年度任用職員について準用する。</w:t>
      </w:r>
    </w:p>
    <w:p w14:paraId="7F2A6FF8"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（休日）</w:t>
      </w:r>
    </w:p>
    <w:p w14:paraId="1A166FF6"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第１０条　条例第１１条の規定は、会計年度任用職員について準用する。</w:t>
      </w:r>
    </w:p>
    <w:p w14:paraId="69D1F560"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（休日の代休日）</w:t>
      </w:r>
    </w:p>
    <w:p w14:paraId="36BF48E1" w14:textId="77777777" w:rsidR="00A53F73" w:rsidRPr="00A53F73" w:rsidRDefault="00A53F73" w:rsidP="00A53F73">
      <w:pPr>
        <w:ind w:left="220" w:hangingChars="100" w:hanging="220"/>
        <w:rPr>
          <w:rFonts w:asciiTheme="minorEastAsia" w:hAnsiTheme="minorEastAsia"/>
          <w:b/>
          <w:sz w:val="22"/>
        </w:rPr>
      </w:pPr>
      <w:r w:rsidRPr="00A53F73">
        <w:rPr>
          <w:rFonts w:asciiTheme="minorEastAsia" w:hAnsiTheme="minorEastAsia" w:hint="eastAsia"/>
          <w:sz w:val="22"/>
        </w:rPr>
        <w:t>第１１条</w:t>
      </w:r>
      <w:r w:rsidRPr="00A53F73">
        <w:rPr>
          <w:rFonts w:asciiTheme="minorEastAsia" w:hAnsiTheme="minorEastAsia" w:hint="eastAsia"/>
          <w:b/>
          <w:color w:val="FF0000"/>
          <w:sz w:val="22"/>
        </w:rPr>
        <w:t xml:space="preserve">　</w:t>
      </w:r>
      <w:r w:rsidRPr="00A53F73">
        <w:rPr>
          <w:rFonts w:asciiTheme="minorEastAsia" w:hAnsiTheme="minorEastAsia" w:hint="eastAsia"/>
          <w:sz w:val="22"/>
        </w:rPr>
        <w:t>組合長は、会計年度任用職員に国民の祝日に関する法律（昭和２３年法律第１７８号）に規定する休日（以下この項において「祝日法による休日」という。）又は１２月２９日から翌年の１月３日までの日（祝日法による休日を除く。）（以下「休日」と総称する。）である第４条第２項、第５条</w:t>
      </w:r>
      <w:bookmarkStart w:id="0" w:name="_Hlk520286394"/>
      <w:r w:rsidRPr="00A53F73">
        <w:rPr>
          <w:rFonts w:asciiTheme="minorEastAsia" w:hAnsiTheme="minorEastAsia" w:hint="eastAsia"/>
          <w:sz w:val="22"/>
        </w:rPr>
        <w:t>又は第６条の規定により勤務時間が割り振られた日（以下この項において「勤務日等」という。）に割り振られた勤務時</w:t>
      </w:r>
      <w:r w:rsidRPr="00A53F73">
        <w:rPr>
          <w:rFonts w:asciiTheme="minorEastAsia" w:hAnsiTheme="minorEastAsia" w:hint="eastAsia"/>
          <w:sz w:val="22"/>
        </w:rPr>
        <w:lastRenderedPageBreak/>
        <w:t>間の全部（次項において「休日の全勤務時間」という。）について特に勤務することを命じた場合</w:t>
      </w:r>
      <w:bookmarkEnd w:id="0"/>
      <w:r w:rsidRPr="00A53F73">
        <w:rPr>
          <w:rFonts w:asciiTheme="minorEastAsia" w:hAnsiTheme="minorEastAsia" w:hint="eastAsia"/>
          <w:sz w:val="22"/>
        </w:rPr>
        <w:t>には、当該休日前に、当該休日に代わる日（以下この条において「代休日」という。）として、当該休日後の勤務日等を指定することができる。</w:t>
      </w:r>
    </w:p>
    <w:p w14:paraId="635BB3E2"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前項の規定により代休日を指定された会計年度任用職員は、勤務を命ぜられた休日の全勤務時間を勤務した場合において、当該代休日には、特に勤務することを命ぜられるときを除き、正規の勤務時間においても勤務することを要しない。</w:t>
      </w:r>
    </w:p>
    <w:p w14:paraId="5010BE44"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３　第１項の規定により代休日の指定をすることのできる勤務日等の期間及び指定の手続等については、常勤職員の例による。</w:t>
      </w:r>
    </w:p>
    <w:p w14:paraId="2D601663"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（休暇の種類）</w:t>
      </w:r>
    </w:p>
    <w:p w14:paraId="5A47AC14"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第１２条　会計年度任用職員の休暇は、年次有給休暇、特別休暇、介護休暇及び介護時間とする。</w:t>
      </w:r>
    </w:p>
    <w:p w14:paraId="0AA16C7C" w14:textId="77777777" w:rsidR="00A53F73" w:rsidRPr="00A53F73" w:rsidRDefault="00A53F73" w:rsidP="00A53F73">
      <w:pPr>
        <w:ind w:leftChars="100" w:left="210"/>
        <w:rPr>
          <w:rFonts w:asciiTheme="minorEastAsia" w:hAnsiTheme="minorEastAsia"/>
          <w:sz w:val="22"/>
        </w:rPr>
      </w:pPr>
      <w:r w:rsidRPr="00A53F73">
        <w:rPr>
          <w:rFonts w:asciiTheme="minorEastAsia" w:hAnsiTheme="minorEastAsia" w:hint="eastAsia"/>
          <w:sz w:val="22"/>
        </w:rPr>
        <w:t>（年次有給休暇）</w:t>
      </w:r>
    </w:p>
    <w:p w14:paraId="6DCB9621"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第１３条</w:t>
      </w:r>
      <w:r w:rsidRPr="00A53F73">
        <w:rPr>
          <w:rFonts w:asciiTheme="minorEastAsia" w:hAnsiTheme="minorEastAsia" w:hint="eastAsia"/>
          <w:color w:val="FF0000"/>
          <w:sz w:val="22"/>
        </w:rPr>
        <w:t xml:space="preserve">　</w:t>
      </w:r>
      <w:r w:rsidRPr="00A53F73">
        <w:rPr>
          <w:rFonts w:asciiTheme="minorEastAsia" w:hAnsiTheme="minorEastAsia" w:hint="eastAsia"/>
          <w:sz w:val="22"/>
        </w:rPr>
        <w:t>年次有給休暇は、１年度（４月１日から翌年の３月３１日までをいう。以下同じ。）ごとにおける休暇とし、その日数は、１年度において、次の各号に掲げる会計年度任用職員の区分に応じ、当該各号に定める日数とする。</w:t>
      </w:r>
    </w:p>
    <w:p w14:paraId="364B5BF6"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（１）　次号及び第３号に掲げる会計年度任用職員以外の会計年度任用職員　１週間の勤務日の日数に又は１年間の勤務日の日数の区分に応じ、それぞれ別表第１の任期の区分ごとに定める日数</w:t>
      </w:r>
    </w:p>
    <w:p w14:paraId="0413BC78"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（２）　任期の満了により退職した後に同一年度内において更に任用されたことにより、前任用から継続して勤務する会計年度任用職員又は任期が更新された会計年度任用職員（次号に掲げる会計年度任用職員を除く。）　当該任用又は更新よりも前の同一年度内における任期の初日から当該任用又は更新により定められた任期の末日までをその者の任期とした場合に、前号を適用して得られる日数（当該年度において同号又はこの号の規定により付与された年次有給休暇があるときは、当該付与された日数分を減じて得た日数（当該日数が零を下回る場合にあっては、零））</w:t>
      </w:r>
    </w:p>
    <w:p w14:paraId="043201BE" w14:textId="77777777" w:rsidR="00A53F73" w:rsidRPr="00A53F73" w:rsidRDefault="00A53F73" w:rsidP="00A53F73">
      <w:pPr>
        <w:ind w:left="660" w:hangingChars="300" w:hanging="660"/>
        <w:rPr>
          <w:rFonts w:asciiTheme="minorEastAsia" w:hAnsiTheme="minorEastAsia"/>
          <w:color w:val="FF0000"/>
          <w:sz w:val="22"/>
        </w:rPr>
      </w:pPr>
      <w:r w:rsidRPr="00A53F73">
        <w:rPr>
          <w:rFonts w:asciiTheme="minorEastAsia" w:hAnsiTheme="minorEastAsia" w:hint="eastAsia"/>
          <w:sz w:val="22"/>
        </w:rPr>
        <w:t>（３）　任期の満了により退職した後に翌年度において更に任用されたことにより、前任用から継続して勤務する会計年度任用職員　１週間の勤務日の日数に又は１年間の勤務日の日数の区分に応じ、それぞれ別表第２の継続勤務期間の初日の属する年度から現年度までの年度数の区分ごとに定める日数（当該年度においてこの号の規定により付与された年次有給休暇があるときは、当該付与された日数を減じて得た日数（当該日数が零を下回る場合にあっては、零））</w:t>
      </w:r>
    </w:p>
    <w:p w14:paraId="0D7987B4"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年次有給休暇の単位は、１日とする。ただし、特に必要があると認められるときは、１時間を単位とすることができる。</w:t>
      </w:r>
    </w:p>
    <w:p w14:paraId="0A57C847"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３　組合長は、年次有給休暇を会計年度任用職員の請求する時季に与えなければならない。ただし、請求された時季に年次有給休暇を与えることが公務の正常な運営を妨げる場合においては、他の時季にこれを与えることができる。</w:t>
      </w:r>
    </w:p>
    <w:p w14:paraId="64AB14FF"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lastRenderedPageBreak/>
        <w:t>４　１時間を単位として与えられた年次有給休暇を日に換算する場合は、勤務日１日当たりの勤務時間（その時間に１時間未満の端数があるときは、これを１時間に切り上げた時間）をもって１日とする。ただし、勤務日ごとの勤務時間が同一でないパートタイム会計年度任用職員にあっては、勤務日１日当たりの平均勤務時間（全勤務日の勤務時間の合計を当該全勤務日の日数で除して得た時間（その時間に１時間未満の端数を生じたときは、これを１時間に切り上げた時間）をいう。）をもって１日とする。</w:t>
      </w:r>
    </w:p>
    <w:p w14:paraId="1251663D"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５　年次有給休暇（この項の規定により繰り越されたものを除く。）は、２０日を限度として、翌年度（年度の途中に付与された年次有給休暇にあっては、翌々年度におけるその付与された月の前日まで）に繰り越すことができる。</w:t>
      </w:r>
    </w:p>
    <w:p w14:paraId="57CBDF57" w14:textId="77777777" w:rsidR="00A53F73" w:rsidRPr="00A53F73" w:rsidRDefault="00A53F73" w:rsidP="00A53F73">
      <w:pPr>
        <w:ind w:firstLineChars="100" w:firstLine="220"/>
        <w:jc w:val="left"/>
        <w:rPr>
          <w:rFonts w:asciiTheme="minorEastAsia" w:hAnsiTheme="minorEastAsia"/>
          <w:sz w:val="22"/>
        </w:rPr>
      </w:pPr>
      <w:r w:rsidRPr="00A53F73">
        <w:rPr>
          <w:rFonts w:asciiTheme="minorEastAsia" w:hAnsiTheme="minorEastAsia" w:hint="eastAsia"/>
          <w:sz w:val="22"/>
        </w:rPr>
        <w:t>（特別休暇）</w:t>
      </w:r>
    </w:p>
    <w:p w14:paraId="4343FAC0"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第１４条　会計年度任用職員に別表第３の事由欄に掲げる事由がある場合には、同表の期間欄に掲げる期間の有給の休暇を与えるものとする。</w:t>
      </w:r>
    </w:p>
    <w:p w14:paraId="21F7720A"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会計年度任用職員に別表第４の事由欄に掲げる事由がある場合には、同表の期間欄に掲げる期間の無給の休暇を与えるものとする。</w:t>
      </w:r>
    </w:p>
    <w:p w14:paraId="2CDEBEC1"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３　別表第４の４の項（１）及び５の項の休暇（以下この条において「特定休暇」という。）の単位は、１日又は１時間とする。ただし、特定休暇の残日数の全てを使用しようとする場合において、当該残日数に１時間未満の端数があるときは、当該残日数の全てを使用することができる。</w:t>
      </w:r>
    </w:p>
    <w:p w14:paraId="7848B2C6"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４　１日を単位とする特定休暇は、１回の勤務に割り振られた勤務時間の全てを勤務しないときに使用するものとする。</w:t>
      </w:r>
    </w:p>
    <w:p w14:paraId="17FF4CC5"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５　前条第４項の規定は、１時間を単位として使用した特定休暇を日に換算する場合について準用する。</w:t>
      </w:r>
    </w:p>
    <w:p w14:paraId="3830D857"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（介護休暇）</w:t>
      </w:r>
    </w:p>
    <w:p w14:paraId="44E852FA"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第１５条　条例第１７条第１項及び第２項の規定は、会計年度任用職員（同条の規定の適用があるとしたならば同条第１項に規定する申出の時点において、１週間の勤務日が３日以上とされている会計年度任用職員又は週以外の期間によって勤務日が定められている会計年度任用職員で１年間の勤務日が１２１日以上であるものであって、引き続き在職した期間が１年以上であり、かつ、当該申出において、希望する指定期間の初日から起算して９３日を経過する日から６月を経過する日までに、その任期（任期が更新される場合にあっては、更新後のもの）が満了することが明らかでないものに限る。）の介護休暇について準用する。この場合において、条例第１７条第１項中「６月」とあるのは、「９３日」と読み替えるものとする。</w:t>
      </w:r>
    </w:p>
    <w:p w14:paraId="1FC424B4"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２　前項に規定する介護休暇は、無給の休暇とする。</w:t>
      </w:r>
    </w:p>
    <w:p w14:paraId="42C0C5BD"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（介護時間）</w:t>
      </w:r>
    </w:p>
    <w:p w14:paraId="786EADE9"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第１６条　条例第１７条の２第１項及び第２項の規定は、会計年度任用職員（初めてこの条に規定する休暇の承認を請求する時点において、１週間の勤務日が３日以上とされている会計年度任用職員又は週以外の期間によって勤務日が定められている会計</w:t>
      </w:r>
      <w:r w:rsidRPr="00A53F73">
        <w:rPr>
          <w:rFonts w:asciiTheme="minorEastAsia" w:hAnsiTheme="minorEastAsia" w:hint="eastAsia"/>
          <w:sz w:val="22"/>
        </w:rPr>
        <w:lastRenderedPageBreak/>
        <w:t>年度任用職員で１年間の勤務日が１２１日以上であるものであり、かつ、１日につき定められた勤務時間が７時間以上である勤務日があるものであって、引き続き在職した期間が１年以上であるものに限る。）の介護時間について準用する。この場合において、同項中「２時間」とあるのは、「２時間（当該会計年度任用職員について１日につき定められた勤務時間から５時間４５分を減じた時間が２時間を下回る場合は、当該減じた時間）」と読み替えるものとする。</w:t>
      </w:r>
    </w:p>
    <w:p w14:paraId="4912C412"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前項に規定する介護時間は、無給の休暇とする。</w:t>
      </w:r>
    </w:p>
    <w:p w14:paraId="6FF8CD43" w14:textId="77777777" w:rsidR="00A53F73" w:rsidRPr="00A53F73" w:rsidRDefault="00A53F73" w:rsidP="00A53F73">
      <w:pPr>
        <w:ind w:leftChars="100" w:left="210"/>
        <w:rPr>
          <w:rFonts w:asciiTheme="minorEastAsia" w:hAnsiTheme="minorEastAsia"/>
          <w:sz w:val="22"/>
        </w:rPr>
      </w:pPr>
      <w:r w:rsidRPr="00A53F73">
        <w:rPr>
          <w:rFonts w:asciiTheme="minorEastAsia" w:hAnsiTheme="minorEastAsia" w:hint="eastAsia"/>
          <w:sz w:val="22"/>
        </w:rPr>
        <w:t>（休暇の承認等）</w:t>
      </w:r>
    </w:p>
    <w:p w14:paraId="36E784AB"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第１７条　特別休暇（別表第４の１の項及び２の項の休暇を除く。）の承認及び休暇の請求等の手続については、常勤職員の例による。</w:t>
      </w:r>
    </w:p>
    <w:p w14:paraId="6AD95B60"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（組合長が特に必要と認める会計年度任用職員の休暇等）</w:t>
      </w:r>
    </w:p>
    <w:p w14:paraId="2F93681D"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第１８条　第１２条から前条までの規定にかかわらず、職務の特殊性等を考慮し組合長が特に必要と認める会計年度任用職員の休暇等については、常勤職員との権衡を考慮し、組合長が別に定めるものとする。</w:t>
      </w:r>
    </w:p>
    <w:p w14:paraId="450DEC4A" w14:textId="77777777" w:rsidR="00A53F73" w:rsidRPr="00A53F73" w:rsidRDefault="00A53F73" w:rsidP="00A53F73">
      <w:pPr>
        <w:ind w:firstLineChars="100" w:firstLine="220"/>
        <w:rPr>
          <w:rFonts w:asciiTheme="minorEastAsia" w:hAnsiTheme="minorEastAsia"/>
          <w:sz w:val="22"/>
        </w:rPr>
      </w:pPr>
      <w:r w:rsidRPr="00A53F73">
        <w:rPr>
          <w:rFonts w:asciiTheme="minorEastAsia" w:hAnsiTheme="minorEastAsia" w:hint="eastAsia"/>
          <w:sz w:val="22"/>
        </w:rPr>
        <w:t>（その他）</w:t>
      </w:r>
    </w:p>
    <w:p w14:paraId="422E9EDC"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第１９条　この規則に定めるもののほか、会計年度任用職員の勤務時間、休暇等に関し必要な事項は、組合長が別に定める。</w:t>
      </w:r>
    </w:p>
    <w:p w14:paraId="11913ECF" w14:textId="77777777" w:rsidR="00A53F73" w:rsidRPr="00A53F73" w:rsidRDefault="00A53F73" w:rsidP="00A53F73">
      <w:pPr>
        <w:jc w:val="left"/>
        <w:rPr>
          <w:rFonts w:asciiTheme="minorEastAsia" w:hAnsiTheme="minorEastAsia"/>
          <w:color w:val="FF0000"/>
          <w:sz w:val="22"/>
        </w:rPr>
      </w:pPr>
    </w:p>
    <w:p w14:paraId="0C23395C" w14:textId="77777777" w:rsidR="00A53F73" w:rsidRPr="006426D1" w:rsidRDefault="00A53F73" w:rsidP="00A53F73">
      <w:pPr>
        <w:ind w:firstLineChars="300" w:firstLine="660"/>
        <w:jc w:val="left"/>
        <w:rPr>
          <w:rFonts w:asciiTheme="minorEastAsia" w:hAnsiTheme="minorEastAsia"/>
          <w:sz w:val="22"/>
        </w:rPr>
      </w:pPr>
      <w:r w:rsidRPr="006426D1">
        <w:rPr>
          <w:rFonts w:asciiTheme="minorEastAsia" w:hAnsiTheme="minorEastAsia" w:hint="eastAsia"/>
          <w:sz w:val="22"/>
        </w:rPr>
        <w:t>附　則</w:t>
      </w:r>
      <w:r w:rsidR="00BC506B" w:rsidRPr="006426D1">
        <w:rPr>
          <w:rFonts w:asciiTheme="minorEastAsia" w:hAnsiTheme="minorEastAsia" w:hint="eastAsia"/>
          <w:sz w:val="22"/>
        </w:rPr>
        <w:t>（令和２年規則第３号）</w:t>
      </w:r>
    </w:p>
    <w:p w14:paraId="3E5C2DB4" w14:textId="77777777" w:rsidR="00A53F73" w:rsidRPr="006426D1" w:rsidRDefault="00A53F73" w:rsidP="00A53F73">
      <w:pPr>
        <w:ind w:firstLineChars="100" w:firstLine="220"/>
        <w:jc w:val="left"/>
        <w:rPr>
          <w:rFonts w:asciiTheme="minorEastAsia" w:hAnsiTheme="minorEastAsia"/>
          <w:sz w:val="22"/>
        </w:rPr>
      </w:pPr>
      <w:r w:rsidRPr="006426D1">
        <w:rPr>
          <w:rFonts w:asciiTheme="minorEastAsia" w:hAnsiTheme="minorEastAsia" w:hint="eastAsia"/>
          <w:sz w:val="22"/>
        </w:rPr>
        <w:t>この規則は、令和２年４月１日から施行する。</w:t>
      </w:r>
    </w:p>
    <w:p w14:paraId="71521D77" w14:textId="77777777" w:rsidR="00A53F73" w:rsidRPr="006426D1" w:rsidRDefault="00A53F73" w:rsidP="00A53F73">
      <w:pPr>
        <w:jc w:val="left"/>
        <w:rPr>
          <w:rFonts w:asciiTheme="minorEastAsia" w:hAnsiTheme="minorEastAsia"/>
          <w:sz w:val="22"/>
        </w:rPr>
      </w:pPr>
    </w:p>
    <w:p w14:paraId="76415E94" w14:textId="77777777" w:rsidR="00A53F73" w:rsidRPr="00A53F73" w:rsidRDefault="00A53F73" w:rsidP="00A53F73">
      <w:pPr>
        <w:jc w:val="left"/>
        <w:rPr>
          <w:rFonts w:asciiTheme="minorEastAsia" w:hAnsiTheme="minorEastAsia"/>
          <w:color w:val="FF0000"/>
          <w:sz w:val="22"/>
        </w:rPr>
      </w:pPr>
    </w:p>
    <w:p w14:paraId="44D659D0" w14:textId="77777777" w:rsidR="00A53F73" w:rsidRPr="00A53F73" w:rsidRDefault="00A53F73" w:rsidP="00A53F73">
      <w:pPr>
        <w:jc w:val="left"/>
        <w:rPr>
          <w:rFonts w:asciiTheme="minorEastAsia" w:hAnsiTheme="minorEastAsia"/>
          <w:color w:val="FF0000"/>
          <w:sz w:val="22"/>
        </w:rPr>
        <w:sectPr w:rsidR="00A53F73" w:rsidRPr="00A53F73" w:rsidSect="00CF2E9F">
          <w:pgSz w:w="11906" w:h="16838" w:code="9"/>
          <w:pgMar w:top="1701" w:right="1701" w:bottom="1701" w:left="1701" w:header="851" w:footer="992" w:gutter="0"/>
          <w:cols w:space="425"/>
          <w:docGrid w:type="lines" w:linePitch="360"/>
        </w:sectPr>
      </w:pPr>
    </w:p>
    <w:p w14:paraId="6E4058C0" w14:textId="77777777" w:rsidR="00A53F73" w:rsidRPr="00A53F73" w:rsidRDefault="00A53F73" w:rsidP="00A53F73">
      <w:pPr>
        <w:jc w:val="left"/>
        <w:rPr>
          <w:rFonts w:asciiTheme="minorEastAsia" w:hAnsiTheme="minorEastAsia"/>
          <w:sz w:val="22"/>
        </w:rPr>
      </w:pPr>
      <w:bookmarkStart w:id="1" w:name="_Hlk23965559"/>
      <w:r w:rsidRPr="00A53F73">
        <w:rPr>
          <w:rFonts w:asciiTheme="minorEastAsia" w:hAnsiTheme="minorEastAsia" w:hint="eastAsia"/>
          <w:sz w:val="22"/>
        </w:rPr>
        <w:lastRenderedPageBreak/>
        <w:t>別表第１（第１３条関係）</w:t>
      </w:r>
    </w:p>
    <w:tbl>
      <w:tblPr>
        <w:tblStyle w:val="1"/>
        <w:tblW w:w="0" w:type="auto"/>
        <w:tblLook w:val="04A0" w:firstRow="1" w:lastRow="0" w:firstColumn="1" w:lastColumn="0" w:noHBand="0" w:noVBand="1"/>
      </w:tblPr>
      <w:tblGrid>
        <w:gridCol w:w="704"/>
        <w:gridCol w:w="1276"/>
        <w:gridCol w:w="1276"/>
        <w:gridCol w:w="1309"/>
        <w:gridCol w:w="1310"/>
        <w:gridCol w:w="1309"/>
        <w:gridCol w:w="1310"/>
      </w:tblGrid>
      <w:tr w:rsidR="00A53F73" w:rsidRPr="00A53F73" w14:paraId="0044848D" w14:textId="77777777" w:rsidTr="00F425DD">
        <w:tc>
          <w:tcPr>
            <w:tcW w:w="1980" w:type="dxa"/>
            <w:gridSpan w:val="2"/>
            <w:vAlign w:val="center"/>
          </w:tcPr>
          <w:p w14:paraId="3599B5F0"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１週間の勤務日数</w:t>
            </w:r>
          </w:p>
        </w:tc>
        <w:tc>
          <w:tcPr>
            <w:tcW w:w="1276" w:type="dxa"/>
            <w:vAlign w:val="center"/>
          </w:tcPr>
          <w:p w14:paraId="64E57926"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５日以上</w:t>
            </w:r>
          </w:p>
        </w:tc>
        <w:tc>
          <w:tcPr>
            <w:tcW w:w="1309" w:type="dxa"/>
            <w:vAlign w:val="center"/>
          </w:tcPr>
          <w:p w14:paraId="52659326"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４日</w:t>
            </w:r>
          </w:p>
        </w:tc>
        <w:tc>
          <w:tcPr>
            <w:tcW w:w="1310" w:type="dxa"/>
            <w:vAlign w:val="center"/>
          </w:tcPr>
          <w:p w14:paraId="1DCB0BAC"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３日</w:t>
            </w:r>
          </w:p>
        </w:tc>
        <w:tc>
          <w:tcPr>
            <w:tcW w:w="1309" w:type="dxa"/>
            <w:vAlign w:val="center"/>
          </w:tcPr>
          <w:p w14:paraId="118B8A6C"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２日</w:t>
            </w:r>
          </w:p>
        </w:tc>
        <w:tc>
          <w:tcPr>
            <w:tcW w:w="1310" w:type="dxa"/>
            <w:vAlign w:val="center"/>
          </w:tcPr>
          <w:p w14:paraId="314A08E8"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１日</w:t>
            </w:r>
          </w:p>
        </w:tc>
      </w:tr>
      <w:tr w:rsidR="00A53F73" w:rsidRPr="00A53F73" w14:paraId="5BCB1669" w14:textId="77777777" w:rsidTr="00F425DD">
        <w:tc>
          <w:tcPr>
            <w:tcW w:w="1980" w:type="dxa"/>
            <w:gridSpan w:val="2"/>
            <w:vAlign w:val="center"/>
          </w:tcPr>
          <w:p w14:paraId="5F9DC7A6"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１年間の勤務日数</w:t>
            </w:r>
          </w:p>
        </w:tc>
        <w:tc>
          <w:tcPr>
            <w:tcW w:w="1276" w:type="dxa"/>
            <w:tcBorders>
              <w:top w:val="nil"/>
              <w:left w:val="nil"/>
              <w:bottom w:val="single" w:sz="4" w:space="0" w:color="000000"/>
              <w:right w:val="single" w:sz="4" w:space="0" w:color="000000"/>
            </w:tcBorders>
          </w:tcPr>
          <w:p w14:paraId="43010E83"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217日以上</w:t>
            </w:r>
          </w:p>
        </w:tc>
        <w:tc>
          <w:tcPr>
            <w:tcW w:w="1309" w:type="dxa"/>
          </w:tcPr>
          <w:p w14:paraId="1A968C56"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169日から216日まで</w:t>
            </w:r>
          </w:p>
        </w:tc>
        <w:tc>
          <w:tcPr>
            <w:tcW w:w="1310" w:type="dxa"/>
          </w:tcPr>
          <w:p w14:paraId="1C92836E" w14:textId="77777777" w:rsidR="00A53F73" w:rsidRPr="00A53F73" w:rsidRDefault="00A53F73" w:rsidP="00A53F73">
            <w:r w:rsidRPr="00A53F73">
              <w:rPr>
                <w:rFonts w:asciiTheme="minorEastAsia" w:hAnsiTheme="minorEastAsia" w:hint="eastAsia"/>
                <w:sz w:val="22"/>
              </w:rPr>
              <w:t>121日から168日まで</w:t>
            </w:r>
          </w:p>
        </w:tc>
        <w:tc>
          <w:tcPr>
            <w:tcW w:w="1309" w:type="dxa"/>
          </w:tcPr>
          <w:p w14:paraId="3BC8D1AD" w14:textId="77777777" w:rsidR="00A53F73" w:rsidRPr="00A53F73" w:rsidRDefault="00A53F73" w:rsidP="00A53F73">
            <w:r w:rsidRPr="00A53F73">
              <w:rPr>
                <w:rFonts w:asciiTheme="minorEastAsia" w:hAnsiTheme="minorEastAsia" w:hint="eastAsia"/>
                <w:sz w:val="22"/>
              </w:rPr>
              <w:t>73日から120日まで</w:t>
            </w:r>
          </w:p>
        </w:tc>
        <w:tc>
          <w:tcPr>
            <w:tcW w:w="1310" w:type="dxa"/>
          </w:tcPr>
          <w:p w14:paraId="2220B4F6"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48日から72日まで</w:t>
            </w:r>
          </w:p>
        </w:tc>
      </w:tr>
      <w:tr w:rsidR="00A53F73" w:rsidRPr="00A53F73" w14:paraId="50EF25B2" w14:textId="77777777" w:rsidTr="00F425DD">
        <w:tc>
          <w:tcPr>
            <w:tcW w:w="704" w:type="dxa"/>
            <w:vMerge w:val="restart"/>
          </w:tcPr>
          <w:p w14:paraId="19279A35"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任期</w:t>
            </w:r>
          </w:p>
        </w:tc>
        <w:tc>
          <w:tcPr>
            <w:tcW w:w="1276" w:type="dxa"/>
          </w:tcPr>
          <w:p w14:paraId="1F53917D"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6月を超え1年以下</w:t>
            </w:r>
          </w:p>
        </w:tc>
        <w:tc>
          <w:tcPr>
            <w:tcW w:w="1276" w:type="dxa"/>
            <w:tcMar>
              <w:left w:w="0" w:type="dxa"/>
              <w:right w:w="170" w:type="dxa"/>
            </w:tcMar>
            <w:vAlign w:val="center"/>
          </w:tcPr>
          <w:p w14:paraId="64011EA8"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１０日</w:t>
            </w:r>
          </w:p>
        </w:tc>
        <w:tc>
          <w:tcPr>
            <w:tcW w:w="1309" w:type="dxa"/>
            <w:tcMar>
              <w:left w:w="0" w:type="dxa"/>
              <w:right w:w="170" w:type="dxa"/>
            </w:tcMar>
            <w:vAlign w:val="center"/>
          </w:tcPr>
          <w:p w14:paraId="1A02005B"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７日</w:t>
            </w:r>
          </w:p>
        </w:tc>
        <w:tc>
          <w:tcPr>
            <w:tcW w:w="1310" w:type="dxa"/>
            <w:tcMar>
              <w:left w:w="0" w:type="dxa"/>
              <w:right w:w="170" w:type="dxa"/>
            </w:tcMar>
            <w:vAlign w:val="center"/>
          </w:tcPr>
          <w:p w14:paraId="59D4570F"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５日</w:t>
            </w:r>
          </w:p>
        </w:tc>
        <w:tc>
          <w:tcPr>
            <w:tcW w:w="1309" w:type="dxa"/>
            <w:tcMar>
              <w:left w:w="0" w:type="dxa"/>
              <w:right w:w="170" w:type="dxa"/>
            </w:tcMar>
            <w:vAlign w:val="center"/>
          </w:tcPr>
          <w:p w14:paraId="421CB689"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３日</w:t>
            </w:r>
          </w:p>
        </w:tc>
        <w:tc>
          <w:tcPr>
            <w:tcW w:w="1310" w:type="dxa"/>
            <w:tcMar>
              <w:left w:w="0" w:type="dxa"/>
              <w:right w:w="170" w:type="dxa"/>
            </w:tcMar>
            <w:vAlign w:val="center"/>
          </w:tcPr>
          <w:p w14:paraId="629388A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r>
      <w:tr w:rsidR="00A53F73" w:rsidRPr="00A53F73" w14:paraId="0558DCFD" w14:textId="77777777" w:rsidTr="00F425DD">
        <w:tc>
          <w:tcPr>
            <w:tcW w:w="704" w:type="dxa"/>
            <w:vMerge/>
          </w:tcPr>
          <w:p w14:paraId="0185F722" w14:textId="77777777" w:rsidR="00A53F73" w:rsidRPr="00A53F73" w:rsidRDefault="00A53F73" w:rsidP="00A53F73">
            <w:pPr>
              <w:jc w:val="left"/>
              <w:rPr>
                <w:rFonts w:asciiTheme="minorEastAsia" w:hAnsiTheme="minorEastAsia"/>
                <w:sz w:val="22"/>
              </w:rPr>
            </w:pPr>
          </w:p>
        </w:tc>
        <w:tc>
          <w:tcPr>
            <w:tcW w:w="1276" w:type="dxa"/>
          </w:tcPr>
          <w:p w14:paraId="0B66822F" w14:textId="77777777" w:rsidR="00A53F73" w:rsidRPr="00A53F73" w:rsidRDefault="00A53F73" w:rsidP="00A53F73">
            <w:r w:rsidRPr="00A53F73">
              <w:rPr>
                <w:rFonts w:asciiTheme="minorEastAsia" w:hAnsiTheme="minorEastAsia" w:hint="eastAsia"/>
                <w:sz w:val="22"/>
              </w:rPr>
              <w:t>5月を超え6月以下</w:t>
            </w:r>
          </w:p>
        </w:tc>
        <w:tc>
          <w:tcPr>
            <w:tcW w:w="1276" w:type="dxa"/>
            <w:tcMar>
              <w:left w:w="0" w:type="dxa"/>
              <w:right w:w="170" w:type="dxa"/>
            </w:tcMar>
            <w:vAlign w:val="center"/>
          </w:tcPr>
          <w:p w14:paraId="769D0CB4"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７日</w:t>
            </w:r>
          </w:p>
        </w:tc>
        <w:tc>
          <w:tcPr>
            <w:tcW w:w="1309" w:type="dxa"/>
            <w:tcMar>
              <w:left w:w="0" w:type="dxa"/>
              <w:right w:w="170" w:type="dxa"/>
            </w:tcMar>
            <w:vAlign w:val="center"/>
          </w:tcPr>
          <w:p w14:paraId="01FD539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５日</w:t>
            </w:r>
          </w:p>
        </w:tc>
        <w:tc>
          <w:tcPr>
            <w:tcW w:w="1310" w:type="dxa"/>
            <w:tcMar>
              <w:left w:w="0" w:type="dxa"/>
              <w:right w:w="170" w:type="dxa"/>
            </w:tcMar>
            <w:vAlign w:val="center"/>
          </w:tcPr>
          <w:p w14:paraId="6E7D4D6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４日</w:t>
            </w:r>
          </w:p>
        </w:tc>
        <w:tc>
          <w:tcPr>
            <w:tcW w:w="1309" w:type="dxa"/>
            <w:tcMar>
              <w:left w:w="0" w:type="dxa"/>
              <w:right w:w="170" w:type="dxa"/>
            </w:tcMar>
            <w:vAlign w:val="center"/>
          </w:tcPr>
          <w:p w14:paraId="581052E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c>
          <w:tcPr>
            <w:tcW w:w="1310" w:type="dxa"/>
            <w:tcMar>
              <w:left w:w="0" w:type="dxa"/>
              <w:right w:w="170" w:type="dxa"/>
            </w:tcMar>
            <w:vAlign w:val="center"/>
          </w:tcPr>
          <w:p w14:paraId="054A101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r>
      <w:tr w:rsidR="00A53F73" w:rsidRPr="00A53F73" w14:paraId="2064297D" w14:textId="77777777" w:rsidTr="00F425DD">
        <w:tc>
          <w:tcPr>
            <w:tcW w:w="704" w:type="dxa"/>
            <w:vMerge/>
          </w:tcPr>
          <w:p w14:paraId="3D228F15" w14:textId="77777777" w:rsidR="00A53F73" w:rsidRPr="00A53F73" w:rsidRDefault="00A53F73" w:rsidP="00A53F73">
            <w:pPr>
              <w:jc w:val="left"/>
              <w:rPr>
                <w:rFonts w:asciiTheme="minorEastAsia" w:hAnsiTheme="minorEastAsia"/>
                <w:sz w:val="22"/>
              </w:rPr>
            </w:pPr>
          </w:p>
        </w:tc>
        <w:tc>
          <w:tcPr>
            <w:tcW w:w="1276" w:type="dxa"/>
          </w:tcPr>
          <w:p w14:paraId="71D7E2CE" w14:textId="77777777" w:rsidR="00A53F73" w:rsidRPr="00A53F73" w:rsidRDefault="00A53F73" w:rsidP="00A53F73">
            <w:r w:rsidRPr="00A53F73">
              <w:rPr>
                <w:rFonts w:asciiTheme="minorEastAsia" w:hAnsiTheme="minorEastAsia" w:hint="eastAsia"/>
                <w:sz w:val="22"/>
              </w:rPr>
              <w:t>4月を超え5月以下</w:t>
            </w:r>
          </w:p>
        </w:tc>
        <w:tc>
          <w:tcPr>
            <w:tcW w:w="1276" w:type="dxa"/>
            <w:tcMar>
              <w:left w:w="0" w:type="dxa"/>
              <w:right w:w="170" w:type="dxa"/>
            </w:tcMar>
            <w:vAlign w:val="center"/>
          </w:tcPr>
          <w:p w14:paraId="0224F24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５日</w:t>
            </w:r>
          </w:p>
        </w:tc>
        <w:tc>
          <w:tcPr>
            <w:tcW w:w="1309" w:type="dxa"/>
            <w:tcMar>
              <w:left w:w="0" w:type="dxa"/>
              <w:right w:w="170" w:type="dxa"/>
            </w:tcMar>
            <w:vAlign w:val="center"/>
          </w:tcPr>
          <w:p w14:paraId="5E701204"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３日</w:t>
            </w:r>
          </w:p>
        </w:tc>
        <w:tc>
          <w:tcPr>
            <w:tcW w:w="1310" w:type="dxa"/>
            <w:tcMar>
              <w:left w:w="0" w:type="dxa"/>
              <w:right w:w="170" w:type="dxa"/>
            </w:tcMar>
            <w:vAlign w:val="center"/>
          </w:tcPr>
          <w:p w14:paraId="0C701D71"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c>
          <w:tcPr>
            <w:tcW w:w="1309" w:type="dxa"/>
            <w:tcMar>
              <w:left w:w="0" w:type="dxa"/>
              <w:right w:w="170" w:type="dxa"/>
            </w:tcMar>
            <w:vAlign w:val="center"/>
          </w:tcPr>
          <w:p w14:paraId="44263771"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c>
          <w:tcPr>
            <w:tcW w:w="1310" w:type="dxa"/>
            <w:tcMar>
              <w:left w:w="0" w:type="dxa"/>
              <w:right w:w="170" w:type="dxa"/>
            </w:tcMar>
            <w:vAlign w:val="center"/>
          </w:tcPr>
          <w:p w14:paraId="0929B728"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r>
      <w:tr w:rsidR="00A53F73" w:rsidRPr="00A53F73" w14:paraId="2BEEFC14" w14:textId="77777777" w:rsidTr="00F425DD">
        <w:tc>
          <w:tcPr>
            <w:tcW w:w="704" w:type="dxa"/>
            <w:vMerge/>
          </w:tcPr>
          <w:p w14:paraId="3D985D7A" w14:textId="77777777" w:rsidR="00A53F73" w:rsidRPr="00A53F73" w:rsidRDefault="00A53F73" w:rsidP="00A53F73">
            <w:pPr>
              <w:jc w:val="left"/>
              <w:rPr>
                <w:rFonts w:asciiTheme="minorEastAsia" w:hAnsiTheme="minorEastAsia"/>
                <w:sz w:val="22"/>
              </w:rPr>
            </w:pPr>
          </w:p>
        </w:tc>
        <w:tc>
          <w:tcPr>
            <w:tcW w:w="1276" w:type="dxa"/>
          </w:tcPr>
          <w:p w14:paraId="1946EC96" w14:textId="77777777" w:rsidR="00A53F73" w:rsidRPr="00A53F73" w:rsidRDefault="00A53F73" w:rsidP="00A53F73">
            <w:r w:rsidRPr="00A53F73">
              <w:rPr>
                <w:rFonts w:asciiTheme="minorEastAsia" w:hAnsiTheme="minorEastAsia" w:hint="eastAsia"/>
                <w:sz w:val="22"/>
              </w:rPr>
              <w:t>3月を超え4月以下</w:t>
            </w:r>
          </w:p>
        </w:tc>
        <w:tc>
          <w:tcPr>
            <w:tcW w:w="1276" w:type="dxa"/>
            <w:tcMar>
              <w:left w:w="0" w:type="dxa"/>
              <w:right w:w="170" w:type="dxa"/>
            </w:tcMar>
            <w:vAlign w:val="center"/>
          </w:tcPr>
          <w:p w14:paraId="50EEF31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３日</w:t>
            </w:r>
          </w:p>
        </w:tc>
        <w:tc>
          <w:tcPr>
            <w:tcW w:w="1309" w:type="dxa"/>
            <w:tcMar>
              <w:left w:w="0" w:type="dxa"/>
              <w:right w:w="170" w:type="dxa"/>
            </w:tcMar>
            <w:vAlign w:val="center"/>
          </w:tcPr>
          <w:p w14:paraId="79F150F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c>
          <w:tcPr>
            <w:tcW w:w="1310" w:type="dxa"/>
            <w:tcMar>
              <w:left w:w="0" w:type="dxa"/>
              <w:right w:w="170" w:type="dxa"/>
            </w:tcMar>
            <w:vAlign w:val="center"/>
          </w:tcPr>
          <w:p w14:paraId="39BCCF41"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c>
          <w:tcPr>
            <w:tcW w:w="1309" w:type="dxa"/>
            <w:tcMar>
              <w:left w:w="0" w:type="dxa"/>
              <w:right w:w="170" w:type="dxa"/>
            </w:tcMar>
            <w:vAlign w:val="center"/>
          </w:tcPr>
          <w:p w14:paraId="1B67C642"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c>
          <w:tcPr>
            <w:tcW w:w="1310" w:type="dxa"/>
            <w:tcMar>
              <w:left w:w="0" w:type="dxa"/>
              <w:right w:w="170" w:type="dxa"/>
            </w:tcMar>
            <w:vAlign w:val="center"/>
          </w:tcPr>
          <w:p w14:paraId="772D9D0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r>
      <w:tr w:rsidR="00A53F73" w:rsidRPr="00A53F73" w14:paraId="7815A4FE" w14:textId="77777777" w:rsidTr="00F425DD">
        <w:tc>
          <w:tcPr>
            <w:tcW w:w="704" w:type="dxa"/>
            <w:vMerge/>
          </w:tcPr>
          <w:p w14:paraId="0A494497" w14:textId="77777777" w:rsidR="00A53F73" w:rsidRPr="00A53F73" w:rsidRDefault="00A53F73" w:rsidP="00A53F73">
            <w:pPr>
              <w:jc w:val="left"/>
              <w:rPr>
                <w:rFonts w:asciiTheme="minorEastAsia" w:hAnsiTheme="minorEastAsia"/>
                <w:sz w:val="22"/>
              </w:rPr>
            </w:pPr>
          </w:p>
        </w:tc>
        <w:tc>
          <w:tcPr>
            <w:tcW w:w="1276" w:type="dxa"/>
          </w:tcPr>
          <w:p w14:paraId="37D9069C" w14:textId="77777777" w:rsidR="00A53F73" w:rsidRPr="00A53F73" w:rsidRDefault="00A53F73" w:rsidP="00A53F73">
            <w:r w:rsidRPr="00A53F73">
              <w:rPr>
                <w:rFonts w:asciiTheme="minorEastAsia" w:hAnsiTheme="minorEastAsia" w:hint="eastAsia"/>
                <w:sz w:val="22"/>
              </w:rPr>
              <w:t>2月を超え3月以下</w:t>
            </w:r>
          </w:p>
        </w:tc>
        <w:tc>
          <w:tcPr>
            <w:tcW w:w="1276" w:type="dxa"/>
            <w:tcMar>
              <w:left w:w="0" w:type="dxa"/>
              <w:right w:w="170" w:type="dxa"/>
            </w:tcMar>
            <w:vAlign w:val="center"/>
          </w:tcPr>
          <w:p w14:paraId="1BDF5987"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c>
          <w:tcPr>
            <w:tcW w:w="1309" w:type="dxa"/>
            <w:tcMar>
              <w:left w:w="0" w:type="dxa"/>
              <w:right w:w="170" w:type="dxa"/>
            </w:tcMar>
            <w:vAlign w:val="center"/>
          </w:tcPr>
          <w:p w14:paraId="627A5520"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c>
          <w:tcPr>
            <w:tcW w:w="1310" w:type="dxa"/>
            <w:tcMar>
              <w:left w:w="0" w:type="dxa"/>
              <w:right w:w="170" w:type="dxa"/>
            </w:tcMar>
            <w:vAlign w:val="center"/>
          </w:tcPr>
          <w:p w14:paraId="0A20989A"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c>
          <w:tcPr>
            <w:tcW w:w="1309" w:type="dxa"/>
            <w:tcMar>
              <w:left w:w="0" w:type="dxa"/>
              <w:right w:w="170" w:type="dxa"/>
            </w:tcMar>
            <w:vAlign w:val="center"/>
          </w:tcPr>
          <w:p w14:paraId="1F8AF59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c>
          <w:tcPr>
            <w:tcW w:w="1310" w:type="dxa"/>
            <w:tcMar>
              <w:left w:w="0" w:type="dxa"/>
              <w:right w:w="170" w:type="dxa"/>
            </w:tcMar>
            <w:vAlign w:val="center"/>
          </w:tcPr>
          <w:p w14:paraId="30FD14D9"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r>
      <w:tr w:rsidR="00A53F73" w:rsidRPr="00A53F73" w14:paraId="4D6E0977" w14:textId="77777777" w:rsidTr="00F425DD">
        <w:tc>
          <w:tcPr>
            <w:tcW w:w="704" w:type="dxa"/>
            <w:vMerge/>
          </w:tcPr>
          <w:p w14:paraId="71678E25" w14:textId="77777777" w:rsidR="00A53F73" w:rsidRPr="00A53F73" w:rsidRDefault="00A53F73" w:rsidP="00A53F73">
            <w:pPr>
              <w:jc w:val="left"/>
              <w:rPr>
                <w:rFonts w:asciiTheme="minorEastAsia" w:hAnsiTheme="minorEastAsia"/>
                <w:sz w:val="22"/>
              </w:rPr>
            </w:pPr>
          </w:p>
        </w:tc>
        <w:tc>
          <w:tcPr>
            <w:tcW w:w="1276" w:type="dxa"/>
          </w:tcPr>
          <w:p w14:paraId="2CC5149C" w14:textId="77777777" w:rsidR="00A53F73" w:rsidRPr="00A53F73" w:rsidRDefault="00A53F73" w:rsidP="00A53F73">
            <w:r w:rsidRPr="00A53F73">
              <w:rPr>
                <w:rFonts w:asciiTheme="minorEastAsia" w:hAnsiTheme="minorEastAsia" w:hint="eastAsia"/>
                <w:sz w:val="22"/>
              </w:rPr>
              <w:t>1月を超え2月以下</w:t>
            </w:r>
          </w:p>
        </w:tc>
        <w:tc>
          <w:tcPr>
            <w:tcW w:w="1276" w:type="dxa"/>
            <w:tcMar>
              <w:left w:w="0" w:type="dxa"/>
              <w:right w:w="170" w:type="dxa"/>
            </w:tcMar>
            <w:vAlign w:val="center"/>
          </w:tcPr>
          <w:p w14:paraId="1FB45F31"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１日</w:t>
            </w:r>
          </w:p>
        </w:tc>
        <w:tc>
          <w:tcPr>
            <w:tcW w:w="1309" w:type="dxa"/>
            <w:tcMar>
              <w:left w:w="0" w:type="dxa"/>
              <w:right w:w="170" w:type="dxa"/>
            </w:tcMar>
            <w:vAlign w:val="center"/>
          </w:tcPr>
          <w:p w14:paraId="65B4AF51"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c>
          <w:tcPr>
            <w:tcW w:w="1310" w:type="dxa"/>
            <w:tcMar>
              <w:left w:w="0" w:type="dxa"/>
              <w:right w:w="170" w:type="dxa"/>
            </w:tcMar>
            <w:vAlign w:val="center"/>
          </w:tcPr>
          <w:p w14:paraId="5FB6B26E"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c>
          <w:tcPr>
            <w:tcW w:w="1309" w:type="dxa"/>
            <w:tcMar>
              <w:left w:w="0" w:type="dxa"/>
              <w:right w:w="170" w:type="dxa"/>
            </w:tcMar>
            <w:vAlign w:val="center"/>
          </w:tcPr>
          <w:p w14:paraId="7EE81766"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c>
          <w:tcPr>
            <w:tcW w:w="1310" w:type="dxa"/>
            <w:tcMar>
              <w:left w:w="0" w:type="dxa"/>
              <w:right w:w="170" w:type="dxa"/>
            </w:tcMar>
            <w:vAlign w:val="center"/>
          </w:tcPr>
          <w:p w14:paraId="28D6A469"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０日</w:t>
            </w:r>
          </w:p>
        </w:tc>
      </w:tr>
    </w:tbl>
    <w:p w14:paraId="116DF259" w14:textId="77777777" w:rsidR="00A53F73" w:rsidRPr="00A53F73" w:rsidRDefault="00A53F73" w:rsidP="00A53F73">
      <w:pPr>
        <w:ind w:leftChars="100" w:left="650" w:hangingChars="200" w:hanging="440"/>
        <w:jc w:val="left"/>
        <w:rPr>
          <w:rFonts w:asciiTheme="minorEastAsia" w:hAnsiTheme="minorEastAsia"/>
          <w:sz w:val="22"/>
        </w:rPr>
      </w:pPr>
      <w:bookmarkStart w:id="2" w:name="_Hlk33796820"/>
      <w:r w:rsidRPr="00A53F73">
        <w:rPr>
          <w:rFonts w:asciiTheme="minorEastAsia" w:hAnsiTheme="minorEastAsia" w:hint="eastAsia"/>
          <w:sz w:val="22"/>
        </w:rPr>
        <w:t>備考</w:t>
      </w:r>
      <w:bookmarkStart w:id="3" w:name="_Hlk33796966"/>
      <w:r w:rsidRPr="00A53F73">
        <w:rPr>
          <w:rFonts w:asciiTheme="minorEastAsia" w:hAnsiTheme="minorEastAsia" w:hint="eastAsia"/>
          <w:sz w:val="22"/>
        </w:rPr>
        <w:t xml:space="preserve">　この表の「５日以上」には、１週間の勤務日が４日以下で１週間の勤務時間が２９時間以上を含むものとする。</w:t>
      </w:r>
    </w:p>
    <w:p w14:paraId="41F70B30" w14:textId="77777777" w:rsidR="00A53F73" w:rsidRPr="00A53F73" w:rsidRDefault="00A53F73" w:rsidP="00A53F73">
      <w:pPr>
        <w:ind w:leftChars="100" w:left="650" w:hangingChars="200" w:hanging="440"/>
        <w:jc w:val="left"/>
        <w:rPr>
          <w:rFonts w:asciiTheme="minorEastAsia" w:hAnsiTheme="minorEastAsia"/>
          <w:sz w:val="22"/>
        </w:rPr>
      </w:pPr>
    </w:p>
    <w:p w14:paraId="3D74F586"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別表第２（第１３条関係）</w:t>
      </w:r>
    </w:p>
    <w:tbl>
      <w:tblPr>
        <w:tblStyle w:val="1"/>
        <w:tblW w:w="0" w:type="auto"/>
        <w:tblLook w:val="04A0" w:firstRow="1" w:lastRow="0" w:firstColumn="1" w:lastColumn="0" w:noHBand="0" w:noVBand="1"/>
      </w:tblPr>
      <w:tblGrid>
        <w:gridCol w:w="704"/>
        <w:gridCol w:w="1276"/>
        <w:gridCol w:w="1276"/>
        <w:gridCol w:w="1309"/>
        <w:gridCol w:w="1310"/>
        <w:gridCol w:w="1309"/>
        <w:gridCol w:w="1310"/>
      </w:tblGrid>
      <w:tr w:rsidR="00A53F73" w:rsidRPr="00A53F73" w14:paraId="4D3FD288" w14:textId="77777777" w:rsidTr="00F425DD">
        <w:tc>
          <w:tcPr>
            <w:tcW w:w="1980" w:type="dxa"/>
            <w:gridSpan w:val="2"/>
            <w:vAlign w:val="center"/>
          </w:tcPr>
          <w:p w14:paraId="4AFBDB4A"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１週間の勤務日数</w:t>
            </w:r>
          </w:p>
        </w:tc>
        <w:tc>
          <w:tcPr>
            <w:tcW w:w="1276" w:type="dxa"/>
            <w:vAlign w:val="center"/>
          </w:tcPr>
          <w:p w14:paraId="3B1875E8"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５日以上</w:t>
            </w:r>
          </w:p>
        </w:tc>
        <w:tc>
          <w:tcPr>
            <w:tcW w:w="1309" w:type="dxa"/>
            <w:vAlign w:val="center"/>
          </w:tcPr>
          <w:p w14:paraId="34701ED2"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４日</w:t>
            </w:r>
          </w:p>
        </w:tc>
        <w:tc>
          <w:tcPr>
            <w:tcW w:w="1310" w:type="dxa"/>
            <w:vAlign w:val="center"/>
          </w:tcPr>
          <w:p w14:paraId="4C5B3A73"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３日</w:t>
            </w:r>
          </w:p>
        </w:tc>
        <w:tc>
          <w:tcPr>
            <w:tcW w:w="1309" w:type="dxa"/>
            <w:vAlign w:val="center"/>
          </w:tcPr>
          <w:p w14:paraId="62DE37A6"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２日</w:t>
            </w:r>
          </w:p>
        </w:tc>
        <w:tc>
          <w:tcPr>
            <w:tcW w:w="1310" w:type="dxa"/>
            <w:vAlign w:val="center"/>
          </w:tcPr>
          <w:p w14:paraId="0209CE66"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１日</w:t>
            </w:r>
          </w:p>
        </w:tc>
      </w:tr>
      <w:tr w:rsidR="00A53F73" w:rsidRPr="00A53F73" w14:paraId="40C986B6" w14:textId="77777777" w:rsidTr="00F425DD">
        <w:tc>
          <w:tcPr>
            <w:tcW w:w="1980" w:type="dxa"/>
            <w:gridSpan w:val="2"/>
            <w:vAlign w:val="center"/>
          </w:tcPr>
          <w:p w14:paraId="247C7D15" w14:textId="77777777" w:rsidR="00A53F73" w:rsidRPr="00A53F73" w:rsidRDefault="00A53F73" w:rsidP="00A53F73">
            <w:pPr>
              <w:jc w:val="center"/>
              <w:rPr>
                <w:rFonts w:asciiTheme="minorEastAsia" w:hAnsiTheme="minorEastAsia"/>
                <w:sz w:val="22"/>
              </w:rPr>
            </w:pPr>
            <w:r w:rsidRPr="00A53F73">
              <w:rPr>
                <w:rFonts w:asciiTheme="minorEastAsia" w:hAnsiTheme="minorEastAsia" w:hint="eastAsia"/>
                <w:sz w:val="22"/>
              </w:rPr>
              <w:t>１年間の勤務日数</w:t>
            </w:r>
          </w:p>
        </w:tc>
        <w:tc>
          <w:tcPr>
            <w:tcW w:w="1276" w:type="dxa"/>
            <w:tcBorders>
              <w:top w:val="nil"/>
              <w:left w:val="nil"/>
              <w:bottom w:val="single" w:sz="4" w:space="0" w:color="000000"/>
              <w:right w:val="single" w:sz="4" w:space="0" w:color="000000"/>
            </w:tcBorders>
          </w:tcPr>
          <w:p w14:paraId="56D758A8"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217日以上</w:t>
            </w:r>
          </w:p>
        </w:tc>
        <w:tc>
          <w:tcPr>
            <w:tcW w:w="1309" w:type="dxa"/>
          </w:tcPr>
          <w:p w14:paraId="1E71108E"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169日から216日まで</w:t>
            </w:r>
          </w:p>
        </w:tc>
        <w:tc>
          <w:tcPr>
            <w:tcW w:w="1310" w:type="dxa"/>
          </w:tcPr>
          <w:p w14:paraId="7294E429" w14:textId="77777777" w:rsidR="00A53F73" w:rsidRPr="00A53F73" w:rsidRDefault="00A53F73" w:rsidP="00A53F73">
            <w:r w:rsidRPr="00A53F73">
              <w:rPr>
                <w:rFonts w:asciiTheme="minorEastAsia" w:hAnsiTheme="minorEastAsia" w:hint="eastAsia"/>
                <w:sz w:val="22"/>
              </w:rPr>
              <w:t>121日から168日まで</w:t>
            </w:r>
          </w:p>
        </w:tc>
        <w:tc>
          <w:tcPr>
            <w:tcW w:w="1309" w:type="dxa"/>
          </w:tcPr>
          <w:p w14:paraId="5501EB29" w14:textId="77777777" w:rsidR="00A53F73" w:rsidRPr="00A53F73" w:rsidRDefault="00A53F73" w:rsidP="00A53F73">
            <w:r w:rsidRPr="00A53F73">
              <w:rPr>
                <w:rFonts w:asciiTheme="minorEastAsia" w:hAnsiTheme="minorEastAsia" w:hint="eastAsia"/>
                <w:sz w:val="22"/>
              </w:rPr>
              <w:t>73日から120日まで</w:t>
            </w:r>
          </w:p>
        </w:tc>
        <w:tc>
          <w:tcPr>
            <w:tcW w:w="1310" w:type="dxa"/>
          </w:tcPr>
          <w:p w14:paraId="45A75DE2"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48日から72日まで</w:t>
            </w:r>
          </w:p>
        </w:tc>
      </w:tr>
      <w:tr w:rsidR="00A53F73" w:rsidRPr="00A53F73" w14:paraId="0850122B" w14:textId="77777777" w:rsidTr="00F425DD">
        <w:tc>
          <w:tcPr>
            <w:tcW w:w="704" w:type="dxa"/>
            <w:vMerge w:val="restart"/>
          </w:tcPr>
          <w:p w14:paraId="0E41C545"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任期</w:t>
            </w:r>
          </w:p>
        </w:tc>
        <w:tc>
          <w:tcPr>
            <w:tcW w:w="1276" w:type="dxa"/>
            <w:vAlign w:val="center"/>
          </w:tcPr>
          <w:p w14:paraId="0C3990AE"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１年度</w:t>
            </w:r>
          </w:p>
        </w:tc>
        <w:tc>
          <w:tcPr>
            <w:tcW w:w="1276" w:type="dxa"/>
            <w:tcMar>
              <w:left w:w="0" w:type="dxa"/>
              <w:right w:w="170" w:type="dxa"/>
            </w:tcMar>
            <w:vAlign w:val="center"/>
          </w:tcPr>
          <w:p w14:paraId="177027E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１１日</w:t>
            </w:r>
          </w:p>
        </w:tc>
        <w:tc>
          <w:tcPr>
            <w:tcW w:w="1309" w:type="dxa"/>
            <w:tcMar>
              <w:left w:w="0" w:type="dxa"/>
              <w:right w:w="170" w:type="dxa"/>
            </w:tcMar>
            <w:vAlign w:val="center"/>
          </w:tcPr>
          <w:p w14:paraId="44B851D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８日</w:t>
            </w:r>
          </w:p>
        </w:tc>
        <w:tc>
          <w:tcPr>
            <w:tcW w:w="1310" w:type="dxa"/>
            <w:tcMar>
              <w:left w:w="0" w:type="dxa"/>
              <w:right w:w="170" w:type="dxa"/>
            </w:tcMar>
            <w:vAlign w:val="center"/>
          </w:tcPr>
          <w:p w14:paraId="6E296FE9"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６日</w:t>
            </w:r>
          </w:p>
        </w:tc>
        <w:tc>
          <w:tcPr>
            <w:tcW w:w="1309" w:type="dxa"/>
            <w:tcMar>
              <w:left w:w="0" w:type="dxa"/>
              <w:right w:w="170" w:type="dxa"/>
            </w:tcMar>
            <w:vAlign w:val="center"/>
          </w:tcPr>
          <w:p w14:paraId="46B73BA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４日</w:t>
            </w:r>
          </w:p>
        </w:tc>
        <w:tc>
          <w:tcPr>
            <w:tcW w:w="1310" w:type="dxa"/>
            <w:tcMar>
              <w:left w:w="0" w:type="dxa"/>
              <w:right w:w="170" w:type="dxa"/>
            </w:tcMar>
            <w:vAlign w:val="center"/>
          </w:tcPr>
          <w:p w14:paraId="7E792367"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r>
      <w:tr w:rsidR="00A53F73" w:rsidRPr="00A53F73" w14:paraId="0540C7BF" w14:textId="77777777" w:rsidTr="00F425DD">
        <w:tc>
          <w:tcPr>
            <w:tcW w:w="704" w:type="dxa"/>
            <w:vMerge/>
          </w:tcPr>
          <w:p w14:paraId="02D5B6E5" w14:textId="77777777" w:rsidR="00A53F73" w:rsidRPr="00A53F73" w:rsidRDefault="00A53F73" w:rsidP="00A53F73">
            <w:pPr>
              <w:jc w:val="left"/>
              <w:rPr>
                <w:rFonts w:asciiTheme="minorEastAsia" w:hAnsiTheme="minorEastAsia"/>
                <w:sz w:val="22"/>
              </w:rPr>
            </w:pPr>
          </w:p>
        </w:tc>
        <w:tc>
          <w:tcPr>
            <w:tcW w:w="1276" w:type="dxa"/>
            <w:vAlign w:val="center"/>
          </w:tcPr>
          <w:p w14:paraId="5BD6164D" w14:textId="77777777" w:rsidR="00A53F73" w:rsidRPr="00A53F73" w:rsidRDefault="00A53F73" w:rsidP="00A53F73">
            <w:r w:rsidRPr="00A53F73">
              <w:rPr>
                <w:rFonts w:asciiTheme="minorEastAsia" w:hAnsiTheme="minorEastAsia" w:hint="eastAsia"/>
                <w:sz w:val="22"/>
              </w:rPr>
              <w:t>２年度</w:t>
            </w:r>
          </w:p>
        </w:tc>
        <w:tc>
          <w:tcPr>
            <w:tcW w:w="1276" w:type="dxa"/>
            <w:tcMar>
              <w:left w:w="0" w:type="dxa"/>
              <w:right w:w="170" w:type="dxa"/>
            </w:tcMar>
            <w:vAlign w:val="center"/>
          </w:tcPr>
          <w:p w14:paraId="3F228122"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１２日</w:t>
            </w:r>
          </w:p>
        </w:tc>
        <w:tc>
          <w:tcPr>
            <w:tcW w:w="1309" w:type="dxa"/>
            <w:tcMar>
              <w:left w:w="0" w:type="dxa"/>
              <w:right w:w="170" w:type="dxa"/>
            </w:tcMar>
            <w:vAlign w:val="center"/>
          </w:tcPr>
          <w:p w14:paraId="29C0DB2E"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９日</w:t>
            </w:r>
          </w:p>
        </w:tc>
        <w:tc>
          <w:tcPr>
            <w:tcW w:w="1310" w:type="dxa"/>
            <w:tcMar>
              <w:left w:w="0" w:type="dxa"/>
              <w:right w:w="170" w:type="dxa"/>
            </w:tcMar>
            <w:vAlign w:val="center"/>
          </w:tcPr>
          <w:p w14:paraId="66A547C7"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６日</w:t>
            </w:r>
          </w:p>
        </w:tc>
        <w:tc>
          <w:tcPr>
            <w:tcW w:w="1309" w:type="dxa"/>
            <w:tcMar>
              <w:left w:w="0" w:type="dxa"/>
              <w:right w:w="170" w:type="dxa"/>
            </w:tcMar>
            <w:vAlign w:val="center"/>
          </w:tcPr>
          <w:p w14:paraId="6DBF95DA"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４日</w:t>
            </w:r>
          </w:p>
        </w:tc>
        <w:tc>
          <w:tcPr>
            <w:tcW w:w="1310" w:type="dxa"/>
            <w:tcMar>
              <w:left w:w="0" w:type="dxa"/>
              <w:right w:w="170" w:type="dxa"/>
            </w:tcMar>
            <w:vAlign w:val="center"/>
          </w:tcPr>
          <w:p w14:paraId="69E4AFFF"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r>
      <w:tr w:rsidR="00A53F73" w:rsidRPr="00A53F73" w14:paraId="70ACFA4C" w14:textId="77777777" w:rsidTr="00F425DD">
        <w:tc>
          <w:tcPr>
            <w:tcW w:w="704" w:type="dxa"/>
            <w:vMerge/>
          </w:tcPr>
          <w:p w14:paraId="213B9267" w14:textId="77777777" w:rsidR="00A53F73" w:rsidRPr="00A53F73" w:rsidRDefault="00A53F73" w:rsidP="00A53F73">
            <w:pPr>
              <w:jc w:val="left"/>
              <w:rPr>
                <w:rFonts w:asciiTheme="minorEastAsia" w:hAnsiTheme="minorEastAsia"/>
                <w:sz w:val="22"/>
              </w:rPr>
            </w:pPr>
          </w:p>
        </w:tc>
        <w:tc>
          <w:tcPr>
            <w:tcW w:w="1276" w:type="dxa"/>
            <w:vAlign w:val="center"/>
          </w:tcPr>
          <w:p w14:paraId="056C2CBF" w14:textId="77777777" w:rsidR="00A53F73" w:rsidRPr="00A53F73" w:rsidRDefault="00A53F73" w:rsidP="00A53F73">
            <w:r w:rsidRPr="00A53F73">
              <w:rPr>
                <w:rFonts w:asciiTheme="minorEastAsia" w:hAnsiTheme="minorEastAsia" w:hint="eastAsia"/>
                <w:sz w:val="22"/>
              </w:rPr>
              <w:t>３年度</w:t>
            </w:r>
          </w:p>
        </w:tc>
        <w:tc>
          <w:tcPr>
            <w:tcW w:w="1276" w:type="dxa"/>
            <w:tcMar>
              <w:left w:w="0" w:type="dxa"/>
              <w:right w:w="170" w:type="dxa"/>
            </w:tcMar>
            <w:vAlign w:val="center"/>
          </w:tcPr>
          <w:p w14:paraId="21FD5F20"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１４日</w:t>
            </w:r>
          </w:p>
        </w:tc>
        <w:tc>
          <w:tcPr>
            <w:tcW w:w="1309" w:type="dxa"/>
            <w:tcMar>
              <w:left w:w="0" w:type="dxa"/>
              <w:right w:w="170" w:type="dxa"/>
            </w:tcMar>
            <w:vAlign w:val="center"/>
          </w:tcPr>
          <w:p w14:paraId="103709E6"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１０日</w:t>
            </w:r>
          </w:p>
        </w:tc>
        <w:tc>
          <w:tcPr>
            <w:tcW w:w="1310" w:type="dxa"/>
            <w:tcMar>
              <w:left w:w="0" w:type="dxa"/>
              <w:right w:w="170" w:type="dxa"/>
            </w:tcMar>
            <w:vAlign w:val="center"/>
          </w:tcPr>
          <w:p w14:paraId="2A8363AB"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８日</w:t>
            </w:r>
          </w:p>
        </w:tc>
        <w:tc>
          <w:tcPr>
            <w:tcW w:w="1309" w:type="dxa"/>
            <w:tcMar>
              <w:left w:w="0" w:type="dxa"/>
              <w:right w:w="170" w:type="dxa"/>
            </w:tcMar>
            <w:vAlign w:val="center"/>
          </w:tcPr>
          <w:p w14:paraId="0D9369EC"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５日</w:t>
            </w:r>
          </w:p>
        </w:tc>
        <w:tc>
          <w:tcPr>
            <w:tcW w:w="1310" w:type="dxa"/>
            <w:tcMar>
              <w:left w:w="0" w:type="dxa"/>
              <w:right w:w="170" w:type="dxa"/>
            </w:tcMar>
            <w:vAlign w:val="center"/>
          </w:tcPr>
          <w:p w14:paraId="6B532B31"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２日</w:t>
            </w:r>
          </w:p>
        </w:tc>
      </w:tr>
      <w:tr w:rsidR="00A53F73" w:rsidRPr="00A53F73" w14:paraId="2FAFE03D" w14:textId="77777777" w:rsidTr="00F425DD">
        <w:tc>
          <w:tcPr>
            <w:tcW w:w="704" w:type="dxa"/>
            <w:vMerge/>
          </w:tcPr>
          <w:p w14:paraId="370B2D6C" w14:textId="77777777" w:rsidR="00A53F73" w:rsidRPr="00A53F73" w:rsidRDefault="00A53F73" w:rsidP="00A53F73">
            <w:pPr>
              <w:jc w:val="left"/>
              <w:rPr>
                <w:rFonts w:asciiTheme="minorEastAsia" w:hAnsiTheme="minorEastAsia"/>
                <w:sz w:val="22"/>
              </w:rPr>
            </w:pPr>
          </w:p>
        </w:tc>
        <w:tc>
          <w:tcPr>
            <w:tcW w:w="1276" w:type="dxa"/>
            <w:vAlign w:val="center"/>
          </w:tcPr>
          <w:p w14:paraId="42DA4CCB" w14:textId="77777777" w:rsidR="00A53F73" w:rsidRPr="00A53F73" w:rsidRDefault="00A53F73" w:rsidP="00A53F73">
            <w:r w:rsidRPr="00A53F73">
              <w:rPr>
                <w:rFonts w:asciiTheme="minorEastAsia" w:hAnsiTheme="minorEastAsia" w:hint="eastAsia"/>
                <w:sz w:val="22"/>
              </w:rPr>
              <w:t>４年度</w:t>
            </w:r>
          </w:p>
        </w:tc>
        <w:tc>
          <w:tcPr>
            <w:tcW w:w="1276" w:type="dxa"/>
            <w:tcMar>
              <w:left w:w="0" w:type="dxa"/>
              <w:right w:w="170" w:type="dxa"/>
            </w:tcMar>
            <w:vAlign w:val="center"/>
          </w:tcPr>
          <w:p w14:paraId="4BC0E94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１６日</w:t>
            </w:r>
          </w:p>
        </w:tc>
        <w:tc>
          <w:tcPr>
            <w:tcW w:w="1309" w:type="dxa"/>
            <w:tcMar>
              <w:left w:w="0" w:type="dxa"/>
              <w:right w:w="170" w:type="dxa"/>
            </w:tcMar>
            <w:vAlign w:val="center"/>
          </w:tcPr>
          <w:p w14:paraId="42C31BD8"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１２日</w:t>
            </w:r>
          </w:p>
        </w:tc>
        <w:tc>
          <w:tcPr>
            <w:tcW w:w="1310" w:type="dxa"/>
            <w:tcMar>
              <w:left w:w="0" w:type="dxa"/>
              <w:right w:w="170" w:type="dxa"/>
            </w:tcMar>
            <w:vAlign w:val="center"/>
          </w:tcPr>
          <w:p w14:paraId="52100463"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９日</w:t>
            </w:r>
          </w:p>
        </w:tc>
        <w:tc>
          <w:tcPr>
            <w:tcW w:w="1309" w:type="dxa"/>
            <w:tcMar>
              <w:left w:w="0" w:type="dxa"/>
              <w:right w:w="170" w:type="dxa"/>
            </w:tcMar>
            <w:vAlign w:val="center"/>
          </w:tcPr>
          <w:p w14:paraId="4B85186A"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６日</w:t>
            </w:r>
          </w:p>
        </w:tc>
        <w:tc>
          <w:tcPr>
            <w:tcW w:w="1310" w:type="dxa"/>
            <w:tcMar>
              <w:left w:w="0" w:type="dxa"/>
              <w:right w:w="170" w:type="dxa"/>
            </w:tcMar>
            <w:vAlign w:val="center"/>
          </w:tcPr>
          <w:p w14:paraId="4C067B2A"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３日</w:t>
            </w:r>
          </w:p>
        </w:tc>
      </w:tr>
      <w:tr w:rsidR="00A53F73" w:rsidRPr="00A53F73" w14:paraId="75118B43" w14:textId="77777777" w:rsidTr="00F425DD">
        <w:tc>
          <w:tcPr>
            <w:tcW w:w="704" w:type="dxa"/>
            <w:vMerge/>
          </w:tcPr>
          <w:p w14:paraId="093A3FCF" w14:textId="77777777" w:rsidR="00A53F73" w:rsidRPr="00A53F73" w:rsidRDefault="00A53F73" w:rsidP="00A53F73">
            <w:pPr>
              <w:jc w:val="left"/>
              <w:rPr>
                <w:rFonts w:asciiTheme="minorEastAsia" w:hAnsiTheme="minorEastAsia"/>
                <w:sz w:val="22"/>
              </w:rPr>
            </w:pPr>
          </w:p>
        </w:tc>
        <w:tc>
          <w:tcPr>
            <w:tcW w:w="1276" w:type="dxa"/>
            <w:vAlign w:val="center"/>
          </w:tcPr>
          <w:p w14:paraId="1AAE8BCB" w14:textId="77777777" w:rsidR="00A53F73" w:rsidRPr="00A53F73" w:rsidRDefault="00A53F73" w:rsidP="00A53F73">
            <w:r w:rsidRPr="00A53F73">
              <w:rPr>
                <w:rFonts w:asciiTheme="minorEastAsia" w:hAnsiTheme="minorEastAsia" w:hint="eastAsia"/>
                <w:sz w:val="22"/>
              </w:rPr>
              <w:t>５年度</w:t>
            </w:r>
          </w:p>
        </w:tc>
        <w:tc>
          <w:tcPr>
            <w:tcW w:w="1276" w:type="dxa"/>
            <w:tcMar>
              <w:left w:w="0" w:type="dxa"/>
              <w:right w:w="170" w:type="dxa"/>
            </w:tcMar>
            <w:vAlign w:val="center"/>
          </w:tcPr>
          <w:p w14:paraId="3535A8F0"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１８日</w:t>
            </w:r>
          </w:p>
        </w:tc>
        <w:tc>
          <w:tcPr>
            <w:tcW w:w="1309" w:type="dxa"/>
            <w:tcMar>
              <w:left w:w="0" w:type="dxa"/>
              <w:right w:w="170" w:type="dxa"/>
            </w:tcMar>
            <w:vAlign w:val="center"/>
          </w:tcPr>
          <w:p w14:paraId="669ECFE2"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１３日</w:t>
            </w:r>
          </w:p>
        </w:tc>
        <w:tc>
          <w:tcPr>
            <w:tcW w:w="1310" w:type="dxa"/>
            <w:tcMar>
              <w:left w:w="0" w:type="dxa"/>
              <w:right w:w="170" w:type="dxa"/>
            </w:tcMar>
            <w:vAlign w:val="center"/>
          </w:tcPr>
          <w:p w14:paraId="759A02F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１０日</w:t>
            </w:r>
          </w:p>
        </w:tc>
        <w:tc>
          <w:tcPr>
            <w:tcW w:w="1309" w:type="dxa"/>
            <w:tcMar>
              <w:left w:w="0" w:type="dxa"/>
              <w:right w:w="170" w:type="dxa"/>
            </w:tcMar>
            <w:vAlign w:val="center"/>
          </w:tcPr>
          <w:p w14:paraId="3071A7B6"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６日</w:t>
            </w:r>
          </w:p>
        </w:tc>
        <w:tc>
          <w:tcPr>
            <w:tcW w:w="1310" w:type="dxa"/>
            <w:tcMar>
              <w:left w:w="0" w:type="dxa"/>
              <w:right w:w="170" w:type="dxa"/>
            </w:tcMar>
            <w:vAlign w:val="center"/>
          </w:tcPr>
          <w:p w14:paraId="133BB814"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３日</w:t>
            </w:r>
          </w:p>
        </w:tc>
      </w:tr>
      <w:tr w:rsidR="00A53F73" w:rsidRPr="00A53F73" w14:paraId="3ED05EA8" w14:textId="77777777" w:rsidTr="00F425DD">
        <w:tc>
          <w:tcPr>
            <w:tcW w:w="704" w:type="dxa"/>
            <w:vMerge/>
          </w:tcPr>
          <w:p w14:paraId="3D188BCA" w14:textId="77777777" w:rsidR="00A53F73" w:rsidRPr="00A53F73" w:rsidRDefault="00A53F73" w:rsidP="00A53F73">
            <w:pPr>
              <w:jc w:val="left"/>
              <w:rPr>
                <w:rFonts w:asciiTheme="minorEastAsia" w:hAnsiTheme="minorEastAsia"/>
                <w:sz w:val="22"/>
              </w:rPr>
            </w:pPr>
          </w:p>
        </w:tc>
        <w:tc>
          <w:tcPr>
            <w:tcW w:w="1276" w:type="dxa"/>
            <w:vAlign w:val="center"/>
          </w:tcPr>
          <w:p w14:paraId="71B7A75C" w14:textId="77777777" w:rsidR="00A53F73" w:rsidRPr="00A53F73" w:rsidRDefault="00A53F73" w:rsidP="00A53F73">
            <w:r w:rsidRPr="00A53F73">
              <w:rPr>
                <w:rFonts w:asciiTheme="minorEastAsia" w:hAnsiTheme="minorEastAsia" w:hint="eastAsia"/>
                <w:sz w:val="22"/>
              </w:rPr>
              <w:t>６年度以上</w:t>
            </w:r>
          </w:p>
        </w:tc>
        <w:tc>
          <w:tcPr>
            <w:tcW w:w="1276" w:type="dxa"/>
            <w:tcMar>
              <w:left w:w="0" w:type="dxa"/>
              <w:right w:w="170" w:type="dxa"/>
            </w:tcMar>
            <w:vAlign w:val="center"/>
          </w:tcPr>
          <w:p w14:paraId="2D9C729A"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２０日</w:t>
            </w:r>
          </w:p>
        </w:tc>
        <w:tc>
          <w:tcPr>
            <w:tcW w:w="1309" w:type="dxa"/>
            <w:tcMar>
              <w:left w:w="0" w:type="dxa"/>
              <w:right w:w="170" w:type="dxa"/>
            </w:tcMar>
            <w:vAlign w:val="center"/>
          </w:tcPr>
          <w:p w14:paraId="65E55349"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１５日</w:t>
            </w:r>
          </w:p>
        </w:tc>
        <w:tc>
          <w:tcPr>
            <w:tcW w:w="1310" w:type="dxa"/>
            <w:tcMar>
              <w:left w:w="0" w:type="dxa"/>
              <w:right w:w="170" w:type="dxa"/>
            </w:tcMar>
            <w:vAlign w:val="center"/>
          </w:tcPr>
          <w:p w14:paraId="29B91374"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１１日</w:t>
            </w:r>
          </w:p>
        </w:tc>
        <w:tc>
          <w:tcPr>
            <w:tcW w:w="1309" w:type="dxa"/>
            <w:tcMar>
              <w:left w:w="0" w:type="dxa"/>
              <w:right w:w="170" w:type="dxa"/>
            </w:tcMar>
            <w:vAlign w:val="center"/>
          </w:tcPr>
          <w:p w14:paraId="3C2C0D40"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７日</w:t>
            </w:r>
          </w:p>
        </w:tc>
        <w:tc>
          <w:tcPr>
            <w:tcW w:w="1310" w:type="dxa"/>
            <w:tcMar>
              <w:left w:w="0" w:type="dxa"/>
              <w:right w:w="170" w:type="dxa"/>
            </w:tcMar>
            <w:vAlign w:val="center"/>
          </w:tcPr>
          <w:p w14:paraId="01052E5D" w14:textId="77777777" w:rsidR="00A53F73" w:rsidRPr="00A53F73" w:rsidRDefault="00A53F73" w:rsidP="00A53F73">
            <w:pPr>
              <w:jc w:val="right"/>
              <w:rPr>
                <w:rFonts w:asciiTheme="minorEastAsia" w:hAnsiTheme="minorEastAsia"/>
                <w:sz w:val="22"/>
              </w:rPr>
            </w:pPr>
            <w:r w:rsidRPr="00A53F73">
              <w:rPr>
                <w:rFonts w:asciiTheme="minorEastAsia" w:hAnsiTheme="minorEastAsia" w:hint="eastAsia"/>
                <w:sz w:val="22"/>
              </w:rPr>
              <w:t>３日</w:t>
            </w:r>
          </w:p>
        </w:tc>
      </w:tr>
    </w:tbl>
    <w:p w14:paraId="5ACC27B3" w14:textId="77777777" w:rsidR="00A53F73" w:rsidRPr="00A53F73" w:rsidRDefault="00A53F73" w:rsidP="00A53F73">
      <w:pPr>
        <w:ind w:leftChars="100" w:left="650" w:hangingChars="200" w:hanging="440"/>
        <w:jc w:val="left"/>
        <w:rPr>
          <w:rFonts w:asciiTheme="minorEastAsia" w:hAnsiTheme="minorEastAsia"/>
          <w:sz w:val="22"/>
        </w:rPr>
      </w:pPr>
      <w:r w:rsidRPr="00A53F73">
        <w:rPr>
          <w:rFonts w:asciiTheme="minorEastAsia" w:hAnsiTheme="minorEastAsia" w:hint="eastAsia"/>
          <w:sz w:val="22"/>
        </w:rPr>
        <w:t>備考　この表の「５日以上」には、１週間の勤務日が４日以下で１週間の勤務時間が２９時間以上を含むものとする。</w:t>
      </w:r>
    </w:p>
    <w:p w14:paraId="651BED12" w14:textId="77777777" w:rsidR="00A53F73" w:rsidRPr="00A53F73" w:rsidRDefault="00A53F73" w:rsidP="00A53F73">
      <w:pPr>
        <w:ind w:leftChars="100" w:left="650" w:hangingChars="200" w:hanging="440"/>
        <w:jc w:val="left"/>
        <w:rPr>
          <w:rFonts w:asciiTheme="minorEastAsia" w:hAnsiTheme="minorEastAsia"/>
          <w:sz w:val="22"/>
        </w:rPr>
      </w:pPr>
    </w:p>
    <w:p w14:paraId="7B62ACB8" w14:textId="77777777" w:rsidR="00A53F73" w:rsidRPr="00A53F73" w:rsidRDefault="00A53F73" w:rsidP="00A53F73">
      <w:pPr>
        <w:ind w:leftChars="100" w:left="650" w:hangingChars="200" w:hanging="440"/>
        <w:jc w:val="left"/>
        <w:rPr>
          <w:rFonts w:asciiTheme="minorEastAsia" w:hAnsiTheme="minorEastAsia"/>
          <w:color w:val="FF0000"/>
          <w:sz w:val="22"/>
        </w:rPr>
      </w:pPr>
    </w:p>
    <w:p w14:paraId="1388FF3D" w14:textId="77777777" w:rsidR="00A53F73" w:rsidRPr="00A53F73" w:rsidRDefault="00A53F73" w:rsidP="00A53F73">
      <w:pPr>
        <w:jc w:val="left"/>
        <w:rPr>
          <w:rFonts w:asciiTheme="minorEastAsia" w:hAnsiTheme="minorEastAsia"/>
          <w:color w:val="FF0000"/>
          <w:sz w:val="22"/>
        </w:rPr>
        <w:sectPr w:rsidR="00A53F73" w:rsidRPr="00A53F73" w:rsidSect="00CF2E9F">
          <w:pgSz w:w="11906" w:h="16838" w:code="9"/>
          <w:pgMar w:top="1701" w:right="1701" w:bottom="1701" w:left="1701" w:header="851" w:footer="992" w:gutter="0"/>
          <w:cols w:space="425"/>
          <w:docGrid w:type="lines" w:linePitch="360"/>
        </w:sectPr>
      </w:pPr>
    </w:p>
    <w:bookmarkEnd w:id="1"/>
    <w:bookmarkEnd w:id="2"/>
    <w:bookmarkEnd w:id="3"/>
    <w:p w14:paraId="09B48C53"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lastRenderedPageBreak/>
        <w:t>別表第３（第１４条関係）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1"/>
      </w:tblGrid>
      <w:tr w:rsidR="00A53F73" w:rsidRPr="00A53F73" w14:paraId="4935E8B6" w14:textId="77777777" w:rsidTr="00F425DD">
        <w:tc>
          <w:tcPr>
            <w:tcW w:w="4678" w:type="dxa"/>
          </w:tcPr>
          <w:p w14:paraId="6E77F25D" w14:textId="77777777" w:rsidR="00A53F73" w:rsidRPr="00A53F73" w:rsidRDefault="00A53F73" w:rsidP="00A53F73">
            <w:pPr>
              <w:jc w:val="left"/>
              <w:rPr>
                <w:rFonts w:asciiTheme="minorEastAsia" w:hAnsiTheme="minorEastAsia"/>
                <w:sz w:val="22"/>
              </w:rPr>
            </w:pPr>
            <w:bookmarkStart w:id="4" w:name="_Hlk23878282"/>
            <w:r w:rsidRPr="00A53F73">
              <w:rPr>
                <w:rFonts w:asciiTheme="minorEastAsia" w:hAnsiTheme="minorEastAsia" w:hint="eastAsia"/>
                <w:sz w:val="22"/>
              </w:rPr>
              <w:t>事由</w:t>
            </w:r>
          </w:p>
        </w:tc>
        <w:tc>
          <w:tcPr>
            <w:tcW w:w="3821" w:type="dxa"/>
          </w:tcPr>
          <w:p w14:paraId="0A99CC0E"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期間</w:t>
            </w:r>
          </w:p>
        </w:tc>
      </w:tr>
      <w:bookmarkEnd w:id="4"/>
      <w:tr w:rsidR="00A53F73" w:rsidRPr="00A53F73" w14:paraId="5733E6D1" w14:textId="77777777" w:rsidTr="00F425DD">
        <w:tc>
          <w:tcPr>
            <w:tcW w:w="4678" w:type="dxa"/>
          </w:tcPr>
          <w:p w14:paraId="342D6DBA"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１　会計年度任用職員が選挙権その他公民としての権利を行使する場合で、その勤務しないことがやむを得ないと認められるとき。</w:t>
            </w:r>
          </w:p>
        </w:tc>
        <w:tc>
          <w:tcPr>
            <w:tcW w:w="3821" w:type="dxa"/>
          </w:tcPr>
          <w:p w14:paraId="4DD749B8"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必要と認められる期間</w:t>
            </w:r>
          </w:p>
        </w:tc>
      </w:tr>
      <w:tr w:rsidR="00A53F73" w:rsidRPr="00A53F73" w14:paraId="28053E9E" w14:textId="77777777" w:rsidTr="00F425DD">
        <w:tc>
          <w:tcPr>
            <w:tcW w:w="4678" w:type="dxa"/>
          </w:tcPr>
          <w:p w14:paraId="7D2ACAFF"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２　会計年度任用職員が裁判員、証人、鑑定人、参考人等として国会、裁判所、地方公共団体の議会その他官公署へ出頭する場合で、その勤務しないことがやむを得ないと認められるとき。</w:t>
            </w:r>
          </w:p>
        </w:tc>
        <w:tc>
          <w:tcPr>
            <w:tcW w:w="3821" w:type="dxa"/>
          </w:tcPr>
          <w:p w14:paraId="6DBA8821"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必要と認められる期間</w:t>
            </w:r>
          </w:p>
        </w:tc>
      </w:tr>
      <w:tr w:rsidR="00A53F73" w:rsidRPr="00A53F73" w14:paraId="1FB465FB" w14:textId="77777777" w:rsidTr="00F425DD">
        <w:tc>
          <w:tcPr>
            <w:tcW w:w="4678" w:type="dxa"/>
          </w:tcPr>
          <w:p w14:paraId="6C400B23"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３　会計年度任用職員が骨髄移植のための骨髄若しくは末</w:t>
            </w:r>
            <w:r w:rsidRPr="00A53F73">
              <w:rPr>
                <w:rFonts w:asciiTheme="minorEastAsia" w:hAnsiTheme="minorEastAsia"/>
                <w:sz w:val="22"/>
              </w:rPr>
              <w:t>梢</w:t>
            </w:r>
            <w:r w:rsidRPr="00A53F73">
              <w:rPr>
                <w:rFonts w:asciiTheme="minorEastAsia" w:hAnsiTheme="minorEastAsia" w:hint="eastAsia"/>
                <w:sz w:val="22"/>
              </w:rPr>
              <w:t>血幹細胞移植のための末梢血幹細胞の提供希望者としてその登録を実施する者に対して登録の申出を行い、又は配偶者、父母、子及び兄弟姉妹以外の者に、骨髄移植のため骨髄若しくは末梢血幹細胞移植のため末梢血幹細胞を提供する場合で、当該申出又は提供に伴い必要な検査、入院等のため勤務しないことがやむを得ないと認められるとき。</w:t>
            </w:r>
          </w:p>
        </w:tc>
        <w:tc>
          <w:tcPr>
            <w:tcW w:w="3821" w:type="dxa"/>
          </w:tcPr>
          <w:p w14:paraId="6FF83273"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必要と認められる期間</w:t>
            </w:r>
          </w:p>
        </w:tc>
      </w:tr>
      <w:tr w:rsidR="00A53F73" w:rsidRPr="00A53F73" w14:paraId="2486BB65" w14:textId="77777777" w:rsidTr="00F425DD">
        <w:tc>
          <w:tcPr>
            <w:tcW w:w="4678" w:type="dxa"/>
          </w:tcPr>
          <w:p w14:paraId="66B91FEE"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４　会計年度任用職員が結婚する場合で、結婚式、旅行その他の結婚に伴い必要と認められる行事等のため勤務しないことが相当であると認められるとき</w:t>
            </w:r>
          </w:p>
        </w:tc>
        <w:tc>
          <w:tcPr>
            <w:tcW w:w="3821" w:type="dxa"/>
          </w:tcPr>
          <w:p w14:paraId="670ACDD1"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結婚の日の５日前の日から当該結婚の日後１月を経過する日までの期間内における連続する５日の範囲内の期間</w:t>
            </w:r>
          </w:p>
        </w:tc>
      </w:tr>
      <w:tr w:rsidR="00A53F73" w:rsidRPr="00A53F73" w14:paraId="1F1A30AB" w14:textId="77777777" w:rsidTr="00F425DD">
        <w:tc>
          <w:tcPr>
            <w:tcW w:w="4678" w:type="dxa"/>
          </w:tcPr>
          <w:p w14:paraId="5FCFDDD1"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５　会計年度任用職員の親族（別表５の親族欄に掲げる親族に限る。）が死亡した場合で、会計年度任用職員が葬儀、服喪その他の親族の死亡に伴い必要と認められる行事等のため勤務しないことが相当であると認められるとき。</w:t>
            </w:r>
          </w:p>
        </w:tc>
        <w:tc>
          <w:tcPr>
            <w:tcW w:w="3821" w:type="dxa"/>
          </w:tcPr>
          <w:p w14:paraId="447D89BF"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親族に応じ同表の日数欄に掲げる連続する日数（葬儀のため遠隔の地に赴く場合にあっては、往復に要する日数を加えた日数）の範囲内の期間</w:t>
            </w:r>
          </w:p>
        </w:tc>
      </w:tr>
      <w:tr w:rsidR="00A53F73" w:rsidRPr="00A53F73" w14:paraId="1F270E09" w14:textId="77777777" w:rsidTr="00F425DD">
        <w:tc>
          <w:tcPr>
            <w:tcW w:w="4678" w:type="dxa"/>
          </w:tcPr>
          <w:p w14:paraId="4AC9C026"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６　会計年度任用職員（６月以上の任期が定められている者又は６月以上継続勤務している者（週以外の期間によって勤務日が定められている者で１年間の勤務日が４７</w:t>
            </w:r>
            <w:r w:rsidRPr="00A53F73">
              <w:rPr>
                <w:rFonts w:asciiTheme="minorEastAsia" w:hAnsiTheme="minorEastAsia"/>
                <w:sz w:val="22"/>
              </w:rPr>
              <w:t>日以下であるものを除く。）に限る。）</w:t>
            </w:r>
            <w:r w:rsidRPr="00A53F73">
              <w:rPr>
                <w:rFonts w:asciiTheme="minorEastAsia" w:hAnsiTheme="minorEastAsia" w:hint="eastAsia"/>
                <w:sz w:val="22"/>
              </w:rPr>
              <w:t>が夏季における盆等の諸行事、心身の健康の維持</w:t>
            </w:r>
            <w:r w:rsidRPr="00A53F73">
              <w:rPr>
                <w:rFonts w:asciiTheme="minorEastAsia" w:hAnsiTheme="minorEastAsia" w:hint="eastAsia"/>
                <w:sz w:val="22"/>
              </w:rPr>
              <w:lastRenderedPageBreak/>
              <w:t>及び増進又は家庭生活の充実のため勤務しないことが相当であると認められる場合</w:t>
            </w:r>
          </w:p>
        </w:tc>
        <w:tc>
          <w:tcPr>
            <w:tcW w:w="3821" w:type="dxa"/>
          </w:tcPr>
          <w:p w14:paraId="38DD5C34"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lastRenderedPageBreak/>
              <w:t>１の年の７月から９月までの期間内における、勤務時間が割り振られていない日を除いて原則として連続する３日の範囲内の期間</w:t>
            </w:r>
          </w:p>
        </w:tc>
      </w:tr>
      <w:tr w:rsidR="00A53F73" w:rsidRPr="00A53F73" w14:paraId="0E685FF5" w14:textId="77777777" w:rsidTr="00F425DD">
        <w:tc>
          <w:tcPr>
            <w:tcW w:w="4678" w:type="dxa"/>
          </w:tcPr>
          <w:p w14:paraId="38522C43"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７　会計年度任用職員の父母の追悼のための特別な行事（父母の死亡後１５年以内に行われるものに限る。）のため勤務しないことが相当であると認められる場合</w:t>
            </w:r>
          </w:p>
        </w:tc>
        <w:tc>
          <w:tcPr>
            <w:tcW w:w="3821" w:type="dxa"/>
          </w:tcPr>
          <w:p w14:paraId="4378DAA2"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１日の範囲内の期間</w:t>
            </w:r>
          </w:p>
        </w:tc>
      </w:tr>
      <w:tr w:rsidR="00A53F73" w:rsidRPr="00A53F73" w14:paraId="5A7794F2" w14:textId="77777777" w:rsidTr="00F425DD">
        <w:tc>
          <w:tcPr>
            <w:tcW w:w="4678" w:type="dxa"/>
          </w:tcPr>
          <w:p w14:paraId="5535EB15"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８　地震、水害、火災その他の災害により会計年度任用職員の現住居が滅失し、又は損壊した場合で、当該職員がその復旧作業等のため勤務しないことが相当であると認められるとき。</w:t>
            </w:r>
          </w:p>
        </w:tc>
        <w:tc>
          <w:tcPr>
            <w:tcW w:w="3821" w:type="dxa"/>
          </w:tcPr>
          <w:p w14:paraId="10885D7F"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７日の範囲内の期間</w:t>
            </w:r>
          </w:p>
        </w:tc>
      </w:tr>
      <w:tr w:rsidR="00A53F73" w:rsidRPr="00A53F73" w14:paraId="7280C6DE" w14:textId="77777777" w:rsidTr="00F425DD">
        <w:tc>
          <w:tcPr>
            <w:tcW w:w="4678" w:type="dxa"/>
          </w:tcPr>
          <w:p w14:paraId="3899F084"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９　会計年度任用職員が地震、水害、火災その他の災害又は交通機関の事故等により出勤することが著しく困難であると認められる場合</w:t>
            </w:r>
          </w:p>
        </w:tc>
        <w:tc>
          <w:tcPr>
            <w:tcW w:w="3821" w:type="dxa"/>
          </w:tcPr>
          <w:p w14:paraId="04ACC150"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必要と認められる期間</w:t>
            </w:r>
          </w:p>
        </w:tc>
      </w:tr>
      <w:tr w:rsidR="00A53F73" w:rsidRPr="00A53F73" w14:paraId="6E7E0D1E" w14:textId="77777777" w:rsidTr="00F425DD">
        <w:tc>
          <w:tcPr>
            <w:tcW w:w="4678" w:type="dxa"/>
          </w:tcPr>
          <w:p w14:paraId="515A2450"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１０　地震、水害、火災その他の災害時おいて、会計年度任用職員が退勤途上における身体の危険を回避するため勤務しないことがやむを得ないと認められる場合</w:t>
            </w:r>
          </w:p>
        </w:tc>
        <w:tc>
          <w:tcPr>
            <w:tcW w:w="3821" w:type="dxa"/>
          </w:tcPr>
          <w:p w14:paraId="0A300009"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必要と認められる期間</w:t>
            </w:r>
          </w:p>
        </w:tc>
      </w:tr>
      <w:tr w:rsidR="00A53F73" w:rsidRPr="00A53F73" w14:paraId="7E862449" w14:textId="77777777" w:rsidTr="00F425DD">
        <w:trPr>
          <w:trHeight w:val="1042"/>
        </w:trPr>
        <w:tc>
          <w:tcPr>
            <w:tcW w:w="4678" w:type="dxa"/>
          </w:tcPr>
          <w:p w14:paraId="74CA2C69"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１１　感染症の予防及び感染症の患者に対する医療に関する法律（平成１０年法律第１１４号）による交通の制限又は遮断</w:t>
            </w:r>
          </w:p>
        </w:tc>
        <w:tc>
          <w:tcPr>
            <w:tcW w:w="3821" w:type="dxa"/>
          </w:tcPr>
          <w:p w14:paraId="0B16A35F"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その都度必要と認められる時間</w:t>
            </w:r>
          </w:p>
        </w:tc>
      </w:tr>
    </w:tbl>
    <w:p w14:paraId="7B2B0E3C" w14:textId="77777777" w:rsidR="00A53F73" w:rsidRPr="00A53F73" w:rsidRDefault="00A53F73" w:rsidP="00A53F73">
      <w:pPr>
        <w:jc w:val="left"/>
        <w:rPr>
          <w:rFonts w:asciiTheme="minorEastAsia" w:hAnsiTheme="minorEastAsia"/>
          <w:color w:val="FF0000"/>
          <w:sz w:val="22"/>
        </w:rPr>
      </w:pPr>
    </w:p>
    <w:p w14:paraId="3DCE0E9B" w14:textId="77777777" w:rsidR="00A53F73" w:rsidRPr="00A53F73" w:rsidRDefault="00A53F73" w:rsidP="00A53F73">
      <w:pPr>
        <w:jc w:val="left"/>
        <w:rPr>
          <w:rFonts w:asciiTheme="minorEastAsia" w:hAnsiTheme="minorEastAsia"/>
          <w:color w:val="FF0000"/>
          <w:sz w:val="22"/>
        </w:rPr>
      </w:pPr>
    </w:p>
    <w:p w14:paraId="25131F0F" w14:textId="77777777" w:rsidR="00A53F73" w:rsidRPr="00A53F73" w:rsidRDefault="00A53F73" w:rsidP="00A53F73">
      <w:pPr>
        <w:jc w:val="left"/>
        <w:rPr>
          <w:rFonts w:asciiTheme="minorEastAsia" w:hAnsiTheme="minorEastAsia"/>
          <w:color w:val="FF0000"/>
          <w:sz w:val="22"/>
        </w:rPr>
        <w:sectPr w:rsidR="00A53F73" w:rsidRPr="00A53F73" w:rsidSect="00CF2E9F">
          <w:pgSz w:w="11906" w:h="16838" w:code="9"/>
          <w:pgMar w:top="1701" w:right="1701" w:bottom="1701" w:left="1701" w:header="851" w:footer="992" w:gutter="0"/>
          <w:cols w:space="425"/>
          <w:docGrid w:type="lines" w:linePitch="360"/>
        </w:sectPr>
      </w:pPr>
    </w:p>
    <w:p w14:paraId="699B589D"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lastRenderedPageBreak/>
        <w:t>別表第４（第１４条関係）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16"/>
      </w:tblGrid>
      <w:tr w:rsidR="00A53F73" w:rsidRPr="00A53F73" w14:paraId="2DB27F1D" w14:textId="77777777" w:rsidTr="00F425DD">
        <w:tc>
          <w:tcPr>
            <w:tcW w:w="4678" w:type="dxa"/>
          </w:tcPr>
          <w:p w14:paraId="07A37AE5"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事由</w:t>
            </w:r>
          </w:p>
        </w:tc>
        <w:tc>
          <w:tcPr>
            <w:tcW w:w="3816" w:type="dxa"/>
          </w:tcPr>
          <w:p w14:paraId="25AE6056"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期間</w:t>
            </w:r>
          </w:p>
        </w:tc>
      </w:tr>
      <w:tr w:rsidR="00A53F73" w:rsidRPr="00A53F73" w14:paraId="127463E8" w14:textId="77777777" w:rsidTr="00F425DD">
        <w:tc>
          <w:tcPr>
            <w:tcW w:w="4678" w:type="dxa"/>
          </w:tcPr>
          <w:p w14:paraId="33C33408"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１　８週間（多胎妊娠の場合にあっては、１４週間）以内に出産する予定である女性の会計年度任用職員が申し出た場合</w:t>
            </w:r>
          </w:p>
        </w:tc>
        <w:tc>
          <w:tcPr>
            <w:tcW w:w="3816" w:type="dxa"/>
          </w:tcPr>
          <w:p w14:paraId="62AFEF18"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出産の日までの申し出た期間</w:t>
            </w:r>
          </w:p>
        </w:tc>
      </w:tr>
      <w:tr w:rsidR="00A53F73" w:rsidRPr="00A53F73" w14:paraId="49623183" w14:textId="77777777" w:rsidTr="00F425DD">
        <w:tc>
          <w:tcPr>
            <w:tcW w:w="4678" w:type="dxa"/>
          </w:tcPr>
          <w:p w14:paraId="16297C3F"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２　女性の会計年度任用職員が出産した場合</w:t>
            </w:r>
          </w:p>
        </w:tc>
        <w:tc>
          <w:tcPr>
            <w:tcW w:w="3816" w:type="dxa"/>
          </w:tcPr>
          <w:p w14:paraId="509042DE"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出産の日の翌日から８週間（多胎妊娠の場合にあっては、１０週間）を経過する日までの期間（産後６週間を経過した女性の会計年度任用職員が就業を申し出た場合において、医師が支障がないと認めた業務に就く期間を除く。）</w:t>
            </w:r>
          </w:p>
        </w:tc>
      </w:tr>
      <w:tr w:rsidR="00A53F73" w:rsidRPr="00A53F73" w14:paraId="40D101C4" w14:textId="77777777" w:rsidTr="00F425DD">
        <w:tc>
          <w:tcPr>
            <w:tcW w:w="4678" w:type="dxa"/>
          </w:tcPr>
          <w:p w14:paraId="571259E3"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３　生後１年に達しない子を育てる会計年度任用職員が、その子の保育のために必要と認められる授乳等を行う場合</w:t>
            </w:r>
          </w:p>
        </w:tc>
        <w:tc>
          <w:tcPr>
            <w:tcW w:w="3816" w:type="dxa"/>
          </w:tcPr>
          <w:p w14:paraId="760F377F"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１日２回それぞれ３０分以内の期間（男性の会計年度任用職員にあっては、その子の当該会計年度任用職員以外の親が当該会計年度任用職員がこの項の休暇を使用しようとする日におけるこの項の休暇（これに相当する休暇を含む。）を承認され、又は労働基準法第６７条の規定により同日における育児時間を請求した場合は、１日２回それぞれ３０分から当該承認又は請求に係る各回ごとの期間を差し引いた期間を超えない期間）</w:t>
            </w:r>
          </w:p>
        </w:tc>
      </w:tr>
      <w:tr w:rsidR="00A53F73" w:rsidRPr="00A53F73" w14:paraId="2EDBF862" w14:textId="77777777" w:rsidTr="00F425DD">
        <w:tc>
          <w:tcPr>
            <w:tcW w:w="4678" w:type="dxa"/>
          </w:tcPr>
          <w:p w14:paraId="2D3D9525"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４　看護（１週間の勤務日が３日以上とされている者又は週以外の期間によって勤務日が定められている者で１年間の勤務日が１２１日以上であるものに限る。）</w:t>
            </w:r>
          </w:p>
          <w:p w14:paraId="2E8F7739" w14:textId="77777777" w:rsidR="00A53F73" w:rsidRPr="00A53F73" w:rsidRDefault="00A53F73" w:rsidP="00A53F73">
            <w:pPr>
              <w:ind w:leftChars="100" w:left="870" w:hangingChars="300" w:hanging="660"/>
              <w:rPr>
                <w:rFonts w:asciiTheme="minorEastAsia" w:hAnsiTheme="minorEastAsia"/>
                <w:sz w:val="22"/>
              </w:rPr>
            </w:pPr>
            <w:r w:rsidRPr="00A53F73">
              <w:rPr>
                <w:rFonts w:asciiTheme="minorEastAsia" w:hAnsiTheme="minorEastAsia" w:hint="eastAsia"/>
                <w:sz w:val="22"/>
              </w:rPr>
              <w:t>（１）　小学校就学の始期に達するまでの子（配偶者の子を含む。以下この項において同じ。）を養育する会計年度任用職員が、その子の看護（負傷し、若しくは疾病にかかったその子の世話又は疾病の予防を図るために必要なものとして組合長が定めるその子の世話を行うことをいう。）のため勤</w:t>
            </w:r>
            <w:r w:rsidRPr="00A53F73">
              <w:rPr>
                <w:rFonts w:asciiTheme="minorEastAsia" w:hAnsiTheme="minorEastAsia" w:hint="eastAsia"/>
                <w:sz w:val="22"/>
              </w:rPr>
              <w:lastRenderedPageBreak/>
              <w:t>務しないことが相当であると認められる場合</w:t>
            </w:r>
          </w:p>
          <w:p w14:paraId="50DD83D2"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（２）　会計年度任用職員の配偶者並びに二親等以内の血族及び姻族（小学校就学の始期に達するまでの子を除く。）が負傷又は疾病等の事由により看護を必要とする場合において、当該職員以外に看護者がいないと認められる場合</w:t>
            </w:r>
          </w:p>
          <w:p w14:paraId="5D16FF61"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（３）　（１）又は（２）により一の年につき定められた期間の全てについて承認を受けた後、会計年度任用職員の中学校就学の始期に達するまでの子が負傷又は疾病等の事由により看護（小学校就学の始期に達するまでの子にあっては、疾病の予防を図るために当該子に予防接種又は健康診断を受けさせることを含む。）を必要とする場合において、当該職員以外に看護者がいないと認められる場合（小学校就学の始期に達するまでの子にあっては、当該看護のため職員が勤務しないことが相当であると認められる場合）</w:t>
            </w:r>
          </w:p>
        </w:tc>
        <w:tc>
          <w:tcPr>
            <w:tcW w:w="3816" w:type="dxa"/>
          </w:tcPr>
          <w:p w14:paraId="56502240" w14:textId="77777777" w:rsidR="00A53F73" w:rsidRPr="00A53F73" w:rsidRDefault="00A53F73" w:rsidP="00A53F73">
            <w:pPr>
              <w:rPr>
                <w:rFonts w:asciiTheme="minorEastAsia" w:hAnsiTheme="minorEastAsia"/>
                <w:sz w:val="22"/>
              </w:rPr>
            </w:pPr>
          </w:p>
          <w:p w14:paraId="5B3ECE4F" w14:textId="77777777" w:rsidR="00A53F73" w:rsidRPr="00A53F73" w:rsidRDefault="00A53F73" w:rsidP="00A53F73">
            <w:pPr>
              <w:rPr>
                <w:rFonts w:asciiTheme="minorEastAsia" w:hAnsiTheme="minorEastAsia"/>
                <w:sz w:val="22"/>
              </w:rPr>
            </w:pPr>
          </w:p>
          <w:p w14:paraId="137D9D78" w14:textId="77777777" w:rsidR="00A53F73" w:rsidRPr="00A53F73" w:rsidRDefault="00A53F73" w:rsidP="00A53F73">
            <w:pPr>
              <w:rPr>
                <w:rFonts w:asciiTheme="minorEastAsia" w:hAnsiTheme="minorEastAsia"/>
                <w:sz w:val="22"/>
              </w:rPr>
            </w:pPr>
          </w:p>
          <w:p w14:paraId="550EC63B" w14:textId="77777777" w:rsidR="00A53F73" w:rsidRPr="00A53F73" w:rsidRDefault="00A53F73" w:rsidP="00A53F73">
            <w:pPr>
              <w:rPr>
                <w:rFonts w:asciiTheme="minorEastAsia" w:hAnsiTheme="minorEastAsia"/>
                <w:sz w:val="22"/>
              </w:rPr>
            </w:pPr>
          </w:p>
          <w:p w14:paraId="32D7A3C5"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（１）　一の年度（４月１日から翌年の３月３１日までをいう。以下同じ。）において５日（その養育する小学校就学の始期に達するまでの子が２人以上の場合にあっては、１０日）の範囲内でその都度必要と認められる日又は時間</w:t>
            </w:r>
          </w:p>
          <w:p w14:paraId="15B28A58" w14:textId="77777777" w:rsidR="00A53F73" w:rsidRPr="00A53F73" w:rsidRDefault="00A53F73" w:rsidP="00A53F73">
            <w:pPr>
              <w:rPr>
                <w:rFonts w:asciiTheme="minorEastAsia" w:hAnsiTheme="minorEastAsia"/>
                <w:color w:val="FF0000"/>
                <w:sz w:val="22"/>
              </w:rPr>
            </w:pPr>
          </w:p>
          <w:p w14:paraId="7D721A45" w14:textId="77777777" w:rsidR="00A53F73" w:rsidRPr="00A53F73" w:rsidRDefault="00A53F73" w:rsidP="00A53F73">
            <w:pPr>
              <w:rPr>
                <w:rFonts w:asciiTheme="minorEastAsia" w:hAnsiTheme="minorEastAsia"/>
                <w:color w:val="FF0000"/>
                <w:sz w:val="22"/>
              </w:rPr>
            </w:pPr>
          </w:p>
          <w:p w14:paraId="1D66D423"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（２）　一の年につき５日を超えない範囲内でその都度必要があると認める日又は時間</w:t>
            </w:r>
          </w:p>
          <w:p w14:paraId="0CE4FAFD" w14:textId="77777777" w:rsidR="00A53F73" w:rsidRPr="00A53F73" w:rsidRDefault="00A53F73" w:rsidP="00A53F73">
            <w:pPr>
              <w:rPr>
                <w:rFonts w:asciiTheme="minorEastAsia" w:hAnsiTheme="minorEastAsia"/>
                <w:color w:val="FF0000"/>
                <w:sz w:val="22"/>
              </w:rPr>
            </w:pPr>
          </w:p>
          <w:p w14:paraId="477D7F32" w14:textId="77777777" w:rsidR="00A53F73" w:rsidRPr="00A53F73" w:rsidRDefault="00A53F73" w:rsidP="00A53F73">
            <w:pPr>
              <w:rPr>
                <w:rFonts w:asciiTheme="minorEastAsia" w:hAnsiTheme="minorEastAsia"/>
                <w:color w:val="FF0000"/>
                <w:sz w:val="22"/>
              </w:rPr>
            </w:pPr>
          </w:p>
          <w:p w14:paraId="34857F5A" w14:textId="77777777" w:rsidR="00A53F73" w:rsidRPr="00A53F73" w:rsidRDefault="00A53F73" w:rsidP="00A53F73">
            <w:pPr>
              <w:rPr>
                <w:rFonts w:asciiTheme="minorEastAsia" w:hAnsiTheme="minorEastAsia"/>
                <w:color w:val="FF0000"/>
                <w:sz w:val="22"/>
              </w:rPr>
            </w:pPr>
          </w:p>
          <w:p w14:paraId="00735F8A" w14:textId="77777777" w:rsidR="00A53F73" w:rsidRPr="00A53F73" w:rsidRDefault="00A53F73" w:rsidP="00A53F73">
            <w:pPr>
              <w:ind w:left="660" w:hangingChars="300" w:hanging="660"/>
              <w:rPr>
                <w:rFonts w:asciiTheme="minorEastAsia" w:hAnsiTheme="minorEastAsia"/>
                <w:sz w:val="22"/>
              </w:rPr>
            </w:pPr>
            <w:r w:rsidRPr="00A53F73">
              <w:rPr>
                <w:rFonts w:asciiTheme="minorEastAsia" w:hAnsiTheme="minorEastAsia" w:hint="eastAsia"/>
                <w:sz w:val="22"/>
              </w:rPr>
              <w:t>（３）　一の年につき２日を超えない範囲内でその都度必要と認める日又は時間</w:t>
            </w:r>
          </w:p>
          <w:p w14:paraId="6524DB51" w14:textId="77777777" w:rsidR="00A53F73" w:rsidRPr="00A53F73" w:rsidRDefault="00A53F73" w:rsidP="00A53F73">
            <w:pPr>
              <w:rPr>
                <w:rFonts w:asciiTheme="minorEastAsia" w:hAnsiTheme="minorEastAsia"/>
                <w:color w:val="FF0000"/>
                <w:sz w:val="22"/>
              </w:rPr>
            </w:pPr>
          </w:p>
          <w:p w14:paraId="51FE9661" w14:textId="77777777" w:rsidR="00A53F73" w:rsidRPr="00A53F73" w:rsidRDefault="00A53F73" w:rsidP="00A53F73">
            <w:pPr>
              <w:rPr>
                <w:rFonts w:asciiTheme="minorEastAsia" w:hAnsiTheme="minorEastAsia"/>
                <w:color w:val="FF0000"/>
                <w:sz w:val="22"/>
              </w:rPr>
            </w:pPr>
          </w:p>
        </w:tc>
      </w:tr>
      <w:tr w:rsidR="00A53F73" w:rsidRPr="00A53F73" w14:paraId="734BBFC8" w14:textId="77777777" w:rsidTr="00F425DD">
        <w:tc>
          <w:tcPr>
            <w:tcW w:w="4678" w:type="dxa"/>
          </w:tcPr>
          <w:p w14:paraId="47D485B8"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lastRenderedPageBreak/>
              <w:t>５　要介護者（条例第１７条第１項に規定する日常生活を営むのに支障があるものをいう。以下同じ。）の介護その他の組合長が定める世話を行う会計年度任用職員（１週間の勤務日が３日以上とされている者又は週以外の期間によって勤務日が定められている者で１年間の勤務日が１２１日以上であるものに限る。）が、当該世話を行うため勤務しないことが相当であると認められる場合</w:t>
            </w:r>
          </w:p>
          <w:p w14:paraId="3F1AAD93" w14:textId="77777777" w:rsidR="00A53F73" w:rsidRPr="00A53F73" w:rsidRDefault="00A53F73" w:rsidP="00A53F73">
            <w:pPr>
              <w:rPr>
                <w:rFonts w:asciiTheme="minorEastAsia" w:hAnsiTheme="minorEastAsia"/>
                <w:color w:val="FF0000"/>
                <w:sz w:val="22"/>
              </w:rPr>
            </w:pPr>
          </w:p>
        </w:tc>
        <w:tc>
          <w:tcPr>
            <w:tcW w:w="3816" w:type="dxa"/>
          </w:tcPr>
          <w:p w14:paraId="7D81B00C"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一の年度において５日（要介護者が２人以上の場合にあっては、１０日）の範囲内でその都度必要と認められる日又は時間</w:t>
            </w:r>
          </w:p>
        </w:tc>
      </w:tr>
      <w:tr w:rsidR="00A53F73" w:rsidRPr="00A53F73" w14:paraId="570996C8" w14:textId="77777777" w:rsidTr="00F425DD">
        <w:tc>
          <w:tcPr>
            <w:tcW w:w="4678" w:type="dxa"/>
          </w:tcPr>
          <w:p w14:paraId="3C094C93"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t>６　女性の会計年度任用職員が生理日における就業が著しく困難なため勤務しないことがやむを得ないと認められる場合</w:t>
            </w:r>
          </w:p>
        </w:tc>
        <w:tc>
          <w:tcPr>
            <w:tcW w:w="3816" w:type="dxa"/>
          </w:tcPr>
          <w:p w14:paraId="4BCB730D" w14:textId="77777777" w:rsidR="00A53F73" w:rsidRPr="00A53F73" w:rsidRDefault="00A53F73" w:rsidP="00A53F73">
            <w:pPr>
              <w:rPr>
                <w:rFonts w:asciiTheme="minorEastAsia" w:hAnsiTheme="minorEastAsia"/>
                <w:color w:val="FF0000"/>
                <w:sz w:val="22"/>
              </w:rPr>
            </w:pPr>
            <w:r w:rsidRPr="00A53F73">
              <w:rPr>
                <w:rFonts w:asciiTheme="minorEastAsia" w:hAnsiTheme="minorEastAsia" w:hint="eastAsia"/>
                <w:sz w:val="22"/>
              </w:rPr>
              <w:t>必要と認められる期間。ただし、１日を超える期間については、医師の証明等に基づき必要最小限度の期間</w:t>
            </w:r>
          </w:p>
        </w:tc>
      </w:tr>
      <w:tr w:rsidR="00A53F73" w:rsidRPr="00A53F73" w14:paraId="72271621" w14:textId="77777777" w:rsidTr="00F425DD">
        <w:tc>
          <w:tcPr>
            <w:tcW w:w="4678" w:type="dxa"/>
          </w:tcPr>
          <w:p w14:paraId="25EA676D"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７　妊娠中の女性の会計年度任用職員及び産</w:t>
            </w:r>
            <w:r w:rsidRPr="00A53F73">
              <w:rPr>
                <w:rFonts w:asciiTheme="minorEastAsia" w:hAnsiTheme="minorEastAsia" w:hint="eastAsia"/>
                <w:sz w:val="22"/>
              </w:rPr>
              <w:lastRenderedPageBreak/>
              <w:t>後１年を経過しない女性の会計年度任用職員が母子保健法（昭和４０年法律第１４１号）第１０条に規定する保健指導又は同法第１３条第１項に規定する健康診査を受ける場合</w:t>
            </w:r>
          </w:p>
        </w:tc>
        <w:tc>
          <w:tcPr>
            <w:tcW w:w="3816" w:type="dxa"/>
          </w:tcPr>
          <w:p w14:paraId="2C8E823D"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lastRenderedPageBreak/>
              <w:t>妊娠満２３週までは４週間に１回、</w:t>
            </w:r>
            <w:r w:rsidRPr="00A53F73">
              <w:rPr>
                <w:rFonts w:asciiTheme="minorEastAsia" w:hAnsiTheme="minorEastAsia" w:hint="eastAsia"/>
                <w:sz w:val="22"/>
              </w:rPr>
              <w:lastRenderedPageBreak/>
              <w:t>妊娠満２４週から満３５週までは２週間に１回、妊娠満３６週から出産までは１週間に１回、産後１年まではその間に１回（医師等の特別の指示があった場合には、いずれの期間についてもその指示された回数）について、それぞれ、１日の正規の勤務時間等の範囲内で必要と認められる時間</w:t>
            </w:r>
          </w:p>
        </w:tc>
      </w:tr>
      <w:tr w:rsidR="00A53F73" w:rsidRPr="00A53F73" w14:paraId="09F977B2" w14:textId="77777777" w:rsidTr="00F425DD">
        <w:tc>
          <w:tcPr>
            <w:tcW w:w="4678" w:type="dxa"/>
          </w:tcPr>
          <w:p w14:paraId="6088E420" w14:textId="77777777" w:rsidR="00A53F73" w:rsidRPr="00A53F73" w:rsidRDefault="00A53F73" w:rsidP="00A53F73">
            <w:pPr>
              <w:ind w:left="220" w:hangingChars="100" w:hanging="220"/>
              <w:rPr>
                <w:rFonts w:asciiTheme="minorEastAsia" w:hAnsiTheme="minorEastAsia"/>
                <w:color w:val="FF0000"/>
                <w:sz w:val="22"/>
              </w:rPr>
            </w:pPr>
            <w:r w:rsidRPr="00A53F73">
              <w:rPr>
                <w:rFonts w:asciiTheme="minorEastAsia" w:hAnsiTheme="minorEastAsia" w:hint="eastAsia"/>
                <w:sz w:val="22"/>
              </w:rPr>
              <w:lastRenderedPageBreak/>
              <w:t xml:space="preserve">８　</w:t>
            </w:r>
            <w:r w:rsidRPr="00A53F73">
              <w:rPr>
                <w:rFonts w:asciiTheme="minorEastAsia" w:hAnsiTheme="minorEastAsia"/>
                <w:sz w:val="22"/>
              </w:rPr>
              <w:t>妊娠中の女性</w:t>
            </w:r>
            <w:r w:rsidRPr="00A53F73">
              <w:rPr>
                <w:rFonts w:asciiTheme="minorEastAsia" w:hAnsiTheme="minorEastAsia" w:hint="eastAsia"/>
                <w:sz w:val="22"/>
              </w:rPr>
              <w:t>の会計年度任用</w:t>
            </w:r>
            <w:r w:rsidRPr="00A53F73">
              <w:rPr>
                <w:rFonts w:asciiTheme="minorEastAsia" w:hAnsiTheme="minorEastAsia"/>
                <w:sz w:val="22"/>
              </w:rPr>
              <w:t>職員が通勤に利用する交通機関の混雑の程度が母体又は胎児の健康保持に影響があると認める場合</w:t>
            </w:r>
          </w:p>
        </w:tc>
        <w:tc>
          <w:tcPr>
            <w:tcW w:w="3816" w:type="dxa"/>
          </w:tcPr>
          <w:p w14:paraId="7EA48E71" w14:textId="77777777" w:rsidR="00A53F73" w:rsidRPr="00A53F73" w:rsidRDefault="00A53F73" w:rsidP="00A53F73">
            <w:pPr>
              <w:rPr>
                <w:rFonts w:asciiTheme="minorEastAsia" w:hAnsiTheme="minorEastAsia"/>
                <w:color w:val="FF0000"/>
                <w:sz w:val="22"/>
              </w:rPr>
            </w:pPr>
            <w:r w:rsidRPr="00A53F73">
              <w:rPr>
                <w:rFonts w:asciiTheme="minorEastAsia" w:hAnsiTheme="minorEastAsia"/>
                <w:sz w:val="22"/>
              </w:rPr>
              <w:t>当該</w:t>
            </w:r>
            <w:r w:rsidRPr="00A53F73">
              <w:rPr>
                <w:rFonts w:asciiTheme="minorEastAsia" w:hAnsiTheme="minorEastAsia" w:hint="eastAsia"/>
                <w:sz w:val="22"/>
              </w:rPr>
              <w:t>会計年度任用</w:t>
            </w:r>
            <w:r w:rsidRPr="00A53F73">
              <w:rPr>
                <w:rFonts w:asciiTheme="minorEastAsia" w:hAnsiTheme="minorEastAsia"/>
                <w:sz w:val="22"/>
              </w:rPr>
              <w:t>職員について定められた勤務時間の始め又は終りにおいて</w:t>
            </w:r>
            <w:r w:rsidRPr="00A53F73">
              <w:rPr>
                <w:rFonts w:asciiTheme="minorEastAsia" w:hAnsiTheme="minorEastAsia" w:hint="eastAsia"/>
                <w:sz w:val="22"/>
              </w:rPr>
              <w:t>１</w:t>
            </w:r>
            <w:r w:rsidRPr="00A53F73">
              <w:rPr>
                <w:rFonts w:asciiTheme="minorEastAsia" w:hAnsiTheme="minorEastAsia"/>
                <w:sz w:val="22"/>
              </w:rPr>
              <w:t>日を通じて</w:t>
            </w:r>
            <w:r w:rsidRPr="00A53F73">
              <w:rPr>
                <w:rFonts w:asciiTheme="minorEastAsia" w:hAnsiTheme="minorEastAsia" w:hint="eastAsia"/>
                <w:sz w:val="22"/>
              </w:rPr>
              <w:t>１</w:t>
            </w:r>
            <w:r w:rsidRPr="00A53F73">
              <w:rPr>
                <w:rFonts w:asciiTheme="minorEastAsia" w:hAnsiTheme="minorEastAsia"/>
                <w:sz w:val="22"/>
              </w:rPr>
              <w:t>時間を超えない範囲内で必要と認められる時間</w:t>
            </w:r>
          </w:p>
        </w:tc>
      </w:tr>
      <w:tr w:rsidR="00A53F73" w:rsidRPr="00A53F73" w14:paraId="6052BCF3" w14:textId="77777777" w:rsidTr="00F425DD">
        <w:tc>
          <w:tcPr>
            <w:tcW w:w="4678" w:type="dxa"/>
          </w:tcPr>
          <w:p w14:paraId="427197D8"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９　女性の会計年度任用職員が母子保健法の規定による保健指導又は健康診査に基づく指導事項を守るため勤務しないことがやむを得ないと認められる場合</w:t>
            </w:r>
          </w:p>
        </w:tc>
        <w:tc>
          <w:tcPr>
            <w:tcW w:w="3816" w:type="dxa"/>
          </w:tcPr>
          <w:p w14:paraId="1ADB0B71"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必要と認められる期間</w:t>
            </w:r>
          </w:p>
        </w:tc>
      </w:tr>
      <w:tr w:rsidR="00A53F73" w:rsidRPr="00A53F73" w14:paraId="735B8572" w14:textId="77777777" w:rsidTr="00F425DD">
        <w:tc>
          <w:tcPr>
            <w:tcW w:w="4678" w:type="dxa"/>
          </w:tcPr>
          <w:p w14:paraId="61279A61" w14:textId="77777777" w:rsidR="00A53F73" w:rsidRPr="00A53F73" w:rsidRDefault="00A53F73" w:rsidP="00A53F73">
            <w:pPr>
              <w:ind w:left="220" w:hangingChars="100" w:hanging="220"/>
              <w:rPr>
                <w:rFonts w:asciiTheme="minorEastAsia" w:hAnsiTheme="minorEastAsia"/>
                <w:sz w:val="22"/>
              </w:rPr>
            </w:pPr>
            <w:r w:rsidRPr="00A53F73">
              <w:rPr>
                <w:rFonts w:asciiTheme="minorEastAsia" w:hAnsiTheme="minorEastAsia" w:hint="eastAsia"/>
                <w:sz w:val="22"/>
              </w:rPr>
              <w:t>１０　会計年度任用職員が公務上の負傷又は疾病のため療養する必要があり、その勤務しないことがやむを得ないと認められる場合</w:t>
            </w:r>
          </w:p>
        </w:tc>
        <w:tc>
          <w:tcPr>
            <w:tcW w:w="3816" w:type="dxa"/>
          </w:tcPr>
          <w:p w14:paraId="475A6EDA"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必要と認められる期間</w:t>
            </w:r>
          </w:p>
        </w:tc>
      </w:tr>
      <w:tr w:rsidR="00A53F73" w:rsidRPr="00A53F73" w14:paraId="61BFBA3A" w14:textId="77777777" w:rsidTr="00F425DD">
        <w:tc>
          <w:tcPr>
            <w:tcW w:w="4678" w:type="dxa"/>
          </w:tcPr>
          <w:p w14:paraId="191B67F8" w14:textId="77777777" w:rsidR="00A53F73" w:rsidRPr="00A53F73" w:rsidRDefault="00A53F73" w:rsidP="00A53F73">
            <w:pPr>
              <w:ind w:left="220" w:hangingChars="100" w:hanging="220"/>
              <w:rPr>
                <w:rFonts w:asciiTheme="minorEastAsia" w:hAnsiTheme="minorEastAsia"/>
                <w:color w:val="FF0000"/>
                <w:sz w:val="22"/>
              </w:rPr>
            </w:pPr>
            <w:bookmarkStart w:id="5" w:name="_Hlk30000137"/>
            <w:r w:rsidRPr="00A53F73">
              <w:rPr>
                <w:rFonts w:asciiTheme="minorEastAsia" w:hAnsiTheme="minorEastAsia" w:hint="eastAsia"/>
                <w:sz w:val="22"/>
              </w:rPr>
              <w:t>１１　会計年度任用職員が負傷又は疾病のため療養する必要があり、その勤務しないことがやむを得ないと認められる場合（前２項に掲げる場合を除く。）</w:t>
            </w:r>
          </w:p>
        </w:tc>
        <w:tc>
          <w:tcPr>
            <w:tcW w:w="3816" w:type="dxa"/>
          </w:tcPr>
          <w:p w14:paraId="4B704AD1" w14:textId="77777777" w:rsidR="00A53F73" w:rsidRPr="00A53F73" w:rsidRDefault="00A53F73" w:rsidP="00A53F73">
            <w:pPr>
              <w:rPr>
                <w:rFonts w:asciiTheme="minorEastAsia" w:hAnsiTheme="minorEastAsia"/>
                <w:sz w:val="22"/>
              </w:rPr>
            </w:pPr>
            <w:r w:rsidRPr="00A53F73">
              <w:rPr>
                <w:rFonts w:asciiTheme="minorEastAsia" w:hAnsiTheme="minorEastAsia" w:hint="eastAsia"/>
                <w:sz w:val="22"/>
              </w:rPr>
              <w:t>一の年度において組合長が定める期間</w:t>
            </w:r>
          </w:p>
          <w:p w14:paraId="2DF316D5" w14:textId="77777777" w:rsidR="00A53F73" w:rsidRPr="00A53F73" w:rsidRDefault="00A53F73" w:rsidP="00A53F73">
            <w:pPr>
              <w:rPr>
                <w:rFonts w:asciiTheme="minorEastAsia" w:hAnsiTheme="minorEastAsia"/>
                <w:color w:val="FF0000"/>
                <w:sz w:val="22"/>
              </w:rPr>
            </w:pPr>
          </w:p>
        </w:tc>
      </w:tr>
      <w:bookmarkEnd w:id="5"/>
    </w:tbl>
    <w:p w14:paraId="13581C8A" w14:textId="77777777" w:rsidR="00A53F73" w:rsidRPr="00A53F73" w:rsidRDefault="00A53F73" w:rsidP="00A53F73">
      <w:pPr>
        <w:jc w:val="left"/>
        <w:rPr>
          <w:rFonts w:asciiTheme="minorEastAsia" w:hAnsiTheme="minorEastAsia"/>
          <w:color w:val="FF0000"/>
          <w:sz w:val="22"/>
        </w:rPr>
      </w:pPr>
    </w:p>
    <w:p w14:paraId="364B88F7" w14:textId="77777777" w:rsidR="00A53F73" w:rsidRPr="00A53F73" w:rsidRDefault="00A53F73" w:rsidP="00A53F73">
      <w:pPr>
        <w:jc w:val="left"/>
        <w:rPr>
          <w:rFonts w:asciiTheme="minorEastAsia" w:hAnsiTheme="minorEastAsia"/>
          <w:color w:val="FF0000"/>
          <w:sz w:val="22"/>
        </w:rPr>
      </w:pPr>
    </w:p>
    <w:p w14:paraId="0AD2335E" w14:textId="77777777" w:rsidR="00A53F73" w:rsidRPr="00A53F73" w:rsidRDefault="00A53F73" w:rsidP="00A53F73">
      <w:pPr>
        <w:jc w:val="left"/>
        <w:rPr>
          <w:rFonts w:asciiTheme="minorEastAsia" w:hAnsiTheme="minorEastAsia"/>
          <w:sz w:val="22"/>
        </w:rPr>
        <w:sectPr w:rsidR="00A53F73" w:rsidRPr="00A53F73" w:rsidSect="00CF2E9F">
          <w:pgSz w:w="11906" w:h="16838" w:code="9"/>
          <w:pgMar w:top="1701" w:right="1701" w:bottom="1701" w:left="1701" w:header="851" w:footer="992" w:gutter="0"/>
          <w:cols w:space="425"/>
          <w:docGrid w:type="lines" w:linePitch="360"/>
        </w:sectPr>
      </w:pPr>
    </w:p>
    <w:p w14:paraId="3D094323"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lastRenderedPageBreak/>
        <w:t>別表第５（第１４条関係）</w:t>
      </w:r>
    </w:p>
    <w:tbl>
      <w:tblPr>
        <w:tblW w:w="8505" w:type="dxa"/>
        <w:tblInd w:w="-5" w:type="dxa"/>
        <w:tblLayout w:type="fixed"/>
        <w:tblCellMar>
          <w:left w:w="0" w:type="dxa"/>
          <w:right w:w="0" w:type="dxa"/>
        </w:tblCellMar>
        <w:tblLook w:val="0000" w:firstRow="0" w:lastRow="0" w:firstColumn="0" w:lastColumn="0" w:noHBand="0" w:noVBand="0"/>
      </w:tblPr>
      <w:tblGrid>
        <w:gridCol w:w="4395"/>
        <w:gridCol w:w="4110"/>
      </w:tblGrid>
      <w:tr w:rsidR="00A53F73" w:rsidRPr="00A53F73" w14:paraId="70906A39" w14:textId="77777777" w:rsidTr="00F425DD">
        <w:tc>
          <w:tcPr>
            <w:tcW w:w="4395" w:type="dxa"/>
            <w:tcBorders>
              <w:top w:val="single" w:sz="4" w:space="0" w:color="000000"/>
              <w:left w:val="single" w:sz="4" w:space="0" w:color="000000"/>
              <w:bottom w:val="single" w:sz="4" w:space="0" w:color="000000"/>
              <w:right w:val="single" w:sz="4" w:space="0" w:color="000000"/>
            </w:tcBorders>
          </w:tcPr>
          <w:p w14:paraId="27617314"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親族</w:t>
            </w:r>
          </w:p>
        </w:tc>
        <w:tc>
          <w:tcPr>
            <w:tcW w:w="4110" w:type="dxa"/>
            <w:tcBorders>
              <w:top w:val="single" w:sz="4" w:space="0" w:color="000000"/>
              <w:left w:val="nil"/>
              <w:bottom w:val="single" w:sz="4" w:space="0" w:color="000000"/>
              <w:right w:val="single" w:sz="4" w:space="0" w:color="000000"/>
            </w:tcBorders>
          </w:tcPr>
          <w:p w14:paraId="6088862E"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日数</w:t>
            </w:r>
          </w:p>
        </w:tc>
      </w:tr>
      <w:tr w:rsidR="00A53F73" w:rsidRPr="00A53F73" w14:paraId="0BC9AC04" w14:textId="77777777" w:rsidTr="00F425DD">
        <w:tc>
          <w:tcPr>
            <w:tcW w:w="4395" w:type="dxa"/>
            <w:tcBorders>
              <w:top w:val="nil"/>
              <w:left w:val="single" w:sz="4" w:space="0" w:color="000000"/>
              <w:bottom w:val="single" w:sz="4" w:space="0" w:color="000000"/>
              <w:right w:val="single" w:sz="4" w:space="0" w:color="000000"/>
            </w:tcBorders>
          </w:tcPr>
          <w:p w14:paraId="6F4812E7"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配偶者（届出をしないが事実上婚姻関係と同様の事情にあるものを含む。以下同じ。）</w:t>
            </w:r>
          </w:p>
        </w:tc>
        <w:tc>
          <w:tcPr>
            <w:tcW w:w="4110" w:type="dxa"/>
            <w:tcBorders>
              <w:top w:val="nil"/>
              <w:left w:val="nil"/>
              <w:bottom w:val="single" w:sz="4" w:space="0" w:color="000000"/>
              <w:right w:val="single" w:sz="4" w:space="0" w:color="000000"/>
            </w:tcBorders>
          </w:tcPr>
          <w:p w14:paraId="3B0A0E0C"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１０日</w:t>
            </w:r>
          </w:p>
        </w:tc>
      </w:tr>
      <w:tr w:rsidR="00A53F73" w:rsidRPr="00A53F73" w14:paraId="65CB14CC" w14:textId="77777777" w:rsidTr="00F425DD">
        <w:tc>
          <w:tcPr>
            <w:tcW w:w="4395" w:type="dxa"/>
            <w:tcBorders>
              <w:top w:val="nil"/>
              <w:left w:val="single" w:sz="4" w:space="0" w:color="000000"/>
              <w:bottom w:val="single" w:sz="4" w:space="0" w:color="000000"/>
              <w:right w:val="single" w:sz="4" w:space="0" w:color="000000"/>
            </w:tcBorders>
          </w:tcPr>
          <w:p w14:paraId="52D8DE22"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父母</w:t>
            </w:r>
          </w:p>
        </w:tc>
        <w:tc>
          <w:tcPr>
            <w:tcW w:w="4110" w:type="dxa"/>
            <w:tcBorders>
              <w:top w:val="nil"/>
              <w:left w:val="nil"/>
              <w:bottom w:val="single" w:sz="4" w:space="0" w:color="000000"/>
              <w:right w:val="single" w:sz="4" w:space="0" w:color="000000"/>
            </w:tcBorders>
          </w:tcPr>
          <w:p w14:paraId="64CE9F88"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７日</w:t>
            </w:r>
          </w:p>
        </w:tc>
      </w:tr>
      <w:tr w:rsidR="00A53F73" w:rsidRPr="00A53F73" w14:paraId="4C6CB7DD" w14:textId="77777777" w:rsidTr="00F425DD">
        <w:tc>
          <w:tcPr>
            <w:tcW w:w="4395" w:type="dxa"/>
            <w:tcBorders>
              <w:top w:val="nil"/>
              <w:left w:val="single" w:sz="4" w:space="0" w:color="000000"/>
              <w:bottom w:val="single" w:sz="4" w:space="0" w:color="000000"/>
              <w:right w:val="single" w:sz="4" w:space="0" w:color="000000"/>
            </w:tcBorders>
          </w:tcPr>
          <w:p w14:paraId="3AE9C1A2"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子</w:t>
            </w:r>
          </w:p>
        </w:tc>
        <w:tc>
          <w:tcPr>
            <w:tcW w:w="4110" w:type="dxa"/>
            <w:tcBorders>
              <w:top w:val="nil"/>
              <w:left w:val="nil"/>
              <w:bottom w:val="single" w:sz="4" w:space="0" w:color="000000"/>
              <w:right w:val="single" w:sz="4" w:space="0" w:color="000000"/>
            </w:tcBorders>
          </w:tcPr>
          <w:p w14:paraId="34B6306E"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５日</w:t>
            </w:r>
          </w:p>
        </w:tc>
      </w:tr>
      <w:tr w:rsidR="00A53F73" w:rsidRPr="00A53F73" w14:paraId="0D59FAE5" w14:textId="77777777" w:rsidTr="00F425DD">
        <w:tc>
          <w:tcPr>
            <w:tcW w:w="4395" w:type="dxa"/>
            <w:tcBorders>
              <w:top w:val="nil"/>
              <w:left w:val="single" w:sz="4" w:space="0" w:color="000000"/>
              <w:bottom w:val="single" w:sz="4" w:space="0" w:color="000000"/>
              <w:right w:val="single" w:sz="4" w:space="0" w:color="000000"/>
            </w:tcBorders>
          </w:tcPr>
          <w:p w14:paraId="01D67334"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祖父母</w:t>
            </w:r>
          </w:p>
        </w:tc>
        <w:tc>
          <w:tcPr>
            <w:tcW w:w="4110" w:type="dxa"/>
            <w:tcBorders>
              <w:top w:val="nil"/>
              <w:left w:val="nil"/>
              <w:bottom w:val="single" w:sz="4" w:space="0" w:color="000000"/>
              <w:right w:val="single" w:sz="4" w:space="0" w:color="000000"/>
            </w:tcBorders>
          </w:tcPr>
          <w:p w14:paraId="1B0E442C"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３日（会計年度任用職員が代襲相続し、かつ、祭具等の継承を受ける場合にあっては、７日）</w:t>
            </w:r>
          </w:p>
        </w:tc>
      </w:tr>
      <w:tr w:rsidR="00A53F73" w:rsidRPr="00A53F73" w14:paraId="740748F8" w14:textId="77777777" w:rsidTr="00F425DD">
        <w:tc>
          <w:tcPr>
            <w:tcW w:w="4395" w:type="dxa"/>
            <w:tcBorders>
              <w:top w:val="nil"/>
              <w:left w:val="single" w:sz="4" w:space="0" w:color="000000"/>
              <w:bottom w:val="single" w:sz="4" w:space="0" w:color="000000"/>
              <w:right w:val="single" w:sz="4" w:space="0" w:color="000000"/>
            </w:tcBorders>
          </w:tcPr>
          <w:p w14:paraId="4FFAE26E"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孫</w:t>
            </w:r>
          </w:p>
        </w:tc>
        <w:tc>
          <w:tcPr>
            <w:tcW w:w="4110" w:type="dxa"/>
            <w:tcBorders>
              <w:top w:val="nil"/>
              <w:left w:val="nil"/>
              <w:bottom w:val="single" w:sz="4" w:space="0" w:color="000000"/>
              <w:right w:val="single" w:sz="4" w:space="0" w:color="000000"/>
            </w:tcBorders>
          </w:tcPr>
          <w:p w14:paraId="66CD7B7D"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１日</w:t>
            </w:r>
          </w:p>
        </w:tc>
      </w:tr>
      <w:tr w:rsidR="00A53F73" w:rsidRPr="00A53F73" w14:paraId="582E2D7E" w14:textId="77777777" w:rsidTr="00F425DD">
        <w:tc>
          <w:tcPr>
            <w:tcW w:w="4395" w:type="dxa"/>
            <w:tcBorders>
              <w:top w:val="nil"/>
              <w:left w:val="single" w:sz="4" w:space="0" w:color="000000"/>
              <w:bottom w:val="single" w:sz="4" w:space="0" w:color="000000"/>
              <w:right w:val="single" w:sz="4" w:space="0" w:color="000000"/>
            </w:tcBorders>
          </w:tcPr>
          <w:p w14:paraId="568734C6"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兄弟姉妹</w:t>
            </w:r>
          </w:p>
        </w:tc>
        <w:tc>
          <w:tcPr>
            <w:tcW w:w="4110" w:type="dxa"/>
            <w:tcBorders>
              <w:top w:val="nil"/>
              <w:left w:val="nil"/>
              <w:bottom w:val="single" w:sz="4" w:space="0" w:color="000000"/>
              <w:right w:val="single" w:sz="4" w:space="0" w:color="000000"/>
            </w:tcBorders>
          </w:tcPr>
          <w:p w14:paraId="1C007250"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３日</w:t>
            </w:r>
          </w:p>
        </w:tc>
      </w:tr>
      <w:tr w:rsidR="00A53F73" w:rsidRPr="00A53F73" w14:paraId="2DF8D3BF" w14:textId="77777777" w:rsidTr="00F425DD">
        <w:tc>
          <w:tcPr>
            <w:tcW w:w="4395" w:type="dxa"/>
            <w:tcBorders>
              <w:top w:val="nil"/>
              <w:left w:val="single" w:sz="4" w:space="0" w:color="000000"/>
              <w:bottom w:val="single" w:sz="4" w:space="0" w:color="000000"/>
              <w:right w:val="single" w:sz="4" w:space="0" w:color="000000"/>
            </w:tcBorders>
          </w:tcPr>
          <w:p w14:paraId="7E943115"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おじ又はおば</w:t>
            </w:r>
          </w:p>
        </w:tc>
        <w:tc>
          <w:tcPr>
            <w:tcW w:w="4110" w:type="dxa"/>
            <w:tcBorders>
              <w:top w:val="nil"/>
              <w:left w:val="nil"/>
              <w:bottom w:val="single" w:sz="4" w:space="0" w:color="000000"/>
              <w:right w:val="single" w:sz="4" w:space="0" w:color="000000"/>
            </w:tcBorders>
          </w:tcPr>
          <w:p w14:paraId="162BEB91"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１日（会計年度任用職員が代襲相続し、かつ、祭具等の継承を受ける場合にあっては、７日）</w:t>
            </w:r>
          </w:p>
        </w:tc>
      </w:tr>
      <w:tr w:rsidR="00A53F73" w:rsidRPr="00A53F73" w14:paraId="29B04735" w14:textId="77777777" w:rsidTr="00F425DD">
        <w:tc>
          <w:tcPr>
            <w:tcW w:w="4395" w:type="dxa"/>
            <w:tcBorders>
              <w:top w:val="nil"/>
              <w:left w:val="single" w:sz="4" w:space="0" w:color="000000"/>
              <w:bottom w:val="single" w:sz="4" w:space="0" w:color="000000"/>
              <w:right w:val="single" w:sz="4" w:space="0" w:color="000000"/>
            </w:tcBorders>
          </w:tcPr>
          <w:p w14:paraId="3DE01776"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父母の配偶者又は配偶者の父母</w:t>
            </w:r>
          </w:p>
        </w:tc>
        <w:tc>
          <w:tcPr>
            <w:tcW w:w="4110" w:type="dxa"/>
            <w:tcBorders>
              <w:top w:val="nil"/>
              <w:left w:val="nil"/>
              <w:bottom w:val="single" w:sz="4" w:space="0" w:color="000000"/>
              <w:right w:val="single" w:sz="4" w:space="0" w:color="000000"/>
            </w:tcBorders>
          </w:tcPr>
          <w:p w14:paraId="58F0D1DF"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３日（会計年度任用職員と生計を一にしていた場合にあっては、７日）</w:t>
            </w:r>
          </w:p>
        </w:tc>
      </w:tr>
      <w:tr w:rsidR="00A53F73" w:rsidRPr="00A53F73" w14:paraId="4833CEA5" w14:textId="77777777" w:rsidTr="00F425DD">
        <w:tc>
          <w:tcPr>
            <w:tcW w:w="4395" w:type="dxa"/>
            <w:tcBorders>
              <w:top w:val="nil"/>
              <w:left w:val="single" w:sz="4" w:space="0" w:color="000000"/>
              <w:bottom w:val="single" w:sz="4" w:space="0" w:color="000000"/>
              <w:right w:val="single" w:sz="4" w:space="0" w:color="000000"/>
            </w:tcBorders>
          </w:tcPr>
          <w:p w14:paraId="6AA88502"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子の配偶者又は配偶者の子</w:t>
            </w:r>
          </w:p>
        </w:tc>
        <w:tc>
          <w:tcPr>
            <w:tcW w:w="4110" w:type="dxa"/>
            <w:tcBorders>
              <w:top w:val="nil"/>
              <w:left w:val="nil"/>
              <w:bottom w:val="single" w:sz="4" w:space="0" w:color="000000"/>
              <w:right w:val="single" w:sz="4" w:space="0" w:color="000000"/>
            </w:tcBorders>
          </w:tcPr>
          <w:p w14:paraId="5E0385E0"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１日（会計年度任用職員と生計を一にしていた場合にあっては、５日）</w:t>
            </w:r>
          </w:p>
        </w:tc>
      </w:tr>
      <w:tr w:rsidR="00A53F73" w:rsidRPr="00A53F73" w14:paraId="0AE4F28F" w14:textId="77777777" w:rsidTr="00F425DD">
        <w:tc>
          <w:tcPr>
            <w:tcW w:w="4395" w:type="dxa"/>
            <w:tcBorders>
              <w:top w:val="nil"/>
              <w:left w:val="single" w:sz="4" w:space="0" w:color="000000"/>
              <w:bottom w:val="single" w:sz="4" w:space="0" w:color="000000"/>
              <w:right w:val="single" w:sz="4" w:space="0" w:color="000000"/>
            </w:tcBorders>
          </w:tcPr>
          <w:p w14:paraId="068B7BD8"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祖父母の配偶者又は配偶者の祖父母</w:t>
            </w:r>
          </w:p>
        </w:tc>
        <w:tc>
          <w:tcPr>
            <w:tcW w:w="4110" w:type="dxa"/>
            <w:tcBorders>
              <w:top w:val="nil"/>
              <w:left w:val="nil"/>
              <w:bottom w:val="single" w:sz="4" w:space="0" w:color="000000"/>
              <w:right w:val="single" w:sz="4" w:space="0" w:color="000000"/>
            </w:tcBorders>
          </w:tcPr>
          <w:p w14:paraId="301AB029"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１日（会計年度任用職員と生計を一にしていた場合にあっては、３日）</w:t>
            </w:r>
          </w:p>
        </w:tc>
      </w:tr>
      <w:tr w:rsidR="00A53F73" w:rsidRPr="00A53F73" w14:paraId="2450BF9D" w14:textId="77777777" w:rsidTr="00F425DD">
        <w:tc>
          <w:tcPr>
            <w:tcW w:w="4395" w:type="dxa"/>
            <w:tcBorders>
              <w:top w:val="nil"/>
              <w:left w:val="single" w:sz="4" w:space="0" w:color="000000"/>
              <w:bottom w:val="single" w:sz="4" w:space="0" w:color="000000"/>
              <w:right w:val="single" w:sz="4" w:space="0" w:color="000000"/>
            </w:tcBorders>
          </w:tcPr>
          <w:p w14:paraId="0C3A0D60"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兄弟姉妹の配偶者又は配偶者の兄弟姉妹</w:t>
            </w:r>
          </w:p>
        </w:tc>
        <w:tc>
          <w:tcPr>
            <w:tcW w:w="4110" w:type="dxa"/>
            <w:tcBorders>
              <w:top w:val="nil"/>
              <w:left w:val="nil"/>
              <w:bottom w:val="single" w:sz="4" w:space="0" w:color="000000"/>
              <w:right w:val="single" w:sz="4" w:space="0" w:color="000000"/>
            </w:tcBorders>
          </w:tcPr>
          <w:p w14:paraId="2A1FE2E9"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１日（会計年度任用職員と生計を一にしていた場合にあっては、３日）</w:t>
            </w:r>
          </w:p>
        </w:tc>
      </w:tr>
      <w:tr w:rsidR="00A53F73" w:rsidRPr="00A53F73" w14:paraId="1AF5607C" w14:textId="77777777" w:rsidTr="00F425DD">
        <w:tc>
          <w:tcPr>
            <w:tcW w:w="4395" w:type="dxa"/>
            <w:tcBorders>
              <w:top w:val="nil"/>
              <w:left w:val="single" w:sz="4" w:space="0" w:color="000000"/>
              <w:bottom w:val="single" w:sz="4" w:space="0" w:color="000000"/>
              <w:right w:val="single" w:sz="4" w:space="0" w:color="000000"/>
            </w:tcBorders>
          </w:tcPr>
          <w:p w14:paraId="48D3C200"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おじ又はおばの配偶者</w:t>
            </w:r>
          </w:p>
        </w:tc>
        <w:tc>
          <w:tcPr>
            <w:tcW w:w="4110" w:type="dxa"/>
            <w:tcBorders>
              <w:top w:val="nil"/>
              <w:left w:val="nil"/>
              <w:bottom w:val="single" w:sz="4" w:space="0" w:color="000000"/>
              <w:right w:val="single" w:sz="4" w:space="0" w:color="000000"/>
            </w:tcBorders>
          </w:tcPr>
          <w:p w14:paraId="7EC65D47" w14:textId="77777777" w:rsidR="00A53F73" w:rsidRPr="00A53F73" w:rsidRDefault="00A53F73" w:rsidP="00A53F73">
            <w:pPr>
              <w:jc w:val="left"/>
              <w:rPr>
                <w:rFonts w:asciiTheme="minorEastAsia" w:hAnsiTheme="minorEastAsia"/>
                <w:sz w:val="22"/>
              </w:rPr>
            </w:pPr>
            <w:r w:rsidRPr="00A53F73">
              <w:rPr>
                <w:rFonts w:asciiTheme="minorEastAsia" w:hAnsiTheme="minorEastAsia" w:hint="eastAsia"/>
                <w:sz w:val="22"/>
              </w:rPr>
              <w:t>１日</w:t>
            </w:r>
          </w:p>
        </w:tc>
      </w:tr>
    </w:tbl>
    <w:p w14:paraId="528339E8" w14:textId="77777777" w:rsidR="00A53F73" w:rsidRPr="00A53F73" w:rsidRDefault="00A53F73" w:rsidP="00A53F73">
      <w:pPr>
        <w:jc w:val="left"/>
        <w:rPr>
          <w:rFonts w:asciiTheme="minorEastAsia" w:hAnsiTheme="minorEastAsia"/>
          <w:sz w:val="22"/>
        </w:rPr>
      </w:pPr>
    </w:p>
    <w:p w14:paraId="0F51505A" w14:textId="77777777" w:rsidR="003849C2" w:rsidRPr="00342FDE" w:rsidRDefault="003849C2" w:rsidP="003849C2">
      <w:pPr>
        <w:jc w:val="left"/>
        <w:rPr>
          <w:rFonts w:asciiTheme="minorEastAsia" w:hAnsiTheme="minorEastAsia"/>
          <w:sz w:val="22"/>
        </w:rPr>
      </w:pPr>
    </w:p>
    <w:sectPr w:rsidR="003849C2" w:rsidRPr="00342FDE"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A471" w14:textId="77777777" w:rsidR="00E84311" w:rsidRDefault="00E84311" w:rsidP="00A7672F">
      <w:r>
        <w:separator/>
      </w:r>
    </w:p>
  </w:endnote>
  <w:endnote w:type="continuationSeparator" w:id="0">
    <w:p w14:paraId="18CB8AA5" w14:textId="77777777" w:rsidR="00E84311" w:rsidRDefault="00E84311" w:rsidP="00A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8457" w14:textId="77777777" w:rsidR="00E84311" w:rsidRDefault="00E84311" w:rsidP="00A7672F">
      <w:r>
        <w:separator/>
      </w:r>
    </w:p>
  </w:footnote>
  <w:footnote w:type="continuationSeparator" w:id="0">
    <w:p w14:paraId="47D49431" w14:textId="77777777" w:rsidR="00E84311" w:rsidRDefault="00E84311" w:rsidP="00A7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B7"/>
    <w:rsid w:val="00002008"/>
    <w:rsid w:val="0003339F"/>
    <w:rsid w:val="000A6EB6"/>
    <w:rsid w:val="000D0090"/>
    <w:rsid w:val="000E36E7"/>
    <w:rsid w:val="00101002"/>
    <w:rsid w:val="00113421"/>
    <w:rsid w:val="001355AB"/>
    <w:rsid w:val="001547A5"/>
    <w:rsid w:val="00165D4F"/>
    <w:rsid w:val="00203AA1"/>
    <w:rsid w:val="00216DFD"/>
    <w:rsid w:val="002520B6"/>
    <w:rsid w:val="00277535"/>
    <w:rsid w:val="00277C40"/>
    <w:rsid w:val="00297A2A"/>
    <w:rsid w:val="002C0451"/>
    <w:rsid w:val="002D0F5A"/>
    <w:rsid w:val="00303AB7"/>
    <w:rsid w:val="00320B1C"/>
    <w:rsid w:val="00320BA8"/>
    <w:rsid w:val="00354FC9"/>
    <w:rsid w:val="00376F91"/>
    <w:rsid w:val="003849C2"/>
    <w:rsid w:val="003D1AC7"/>
    <w:rsid w:val="003D4EF4"/>
    <w:rsid w:val="004459BC"/>
    <w:rsid w:val="00445B05"/>
    <w:rsid w:val="00483BA0"/>
    <w:rsid w:val="004B0310"/>
    <w:rsid w:val="00516EC7"/>
    <w:rsid w:val="00520ED1"/>
    <w:rsid w:val="00580617"/>
    <w:rsid w:val="0059141C"/>
    <w:rsid w:val="005C3F96"/>
    <w:rsid w:val="005F2314"/>
    <w:rsid w:val="00601F7E"/>
    <w:rsid w:val="0060679C"/>
    <w:rsid w:val="006150DE"/>
    <w:rsid w:val="006426D1"/>
    <w:rsid w:val="00657E97"/>
    <w:rsid w:val="00682A17"/>
    <w:rsid w:val="006B7C88"/>
    <w:rsid w:val="006C307E"/>
    <w:rsid w:val="006C757D"/>
    <w:rsid w:val="006D4FD0"/>
    <w:rsid w:val="006F3591"/>
    <w:rsid w:val="00707660"/>
    <w:rsid w:val="007A3812"/>
    <w:rsid w:val="007C1D6D"/>
    <w:rsid w:val="007C5D3F"/>
    <w:rsid w:val="007F436D"/>
    <w:rsid w:val="008218A5"/>
    <w:rsid w:val="00844C7F"/>
    <w:rsid w:val="00875A0F"/>
    <w:rsid w:val="008C3052"/>
    <w:rsid w:val="009743E8"/>
    <w:rsid w:val="009903F2"/>
    <w:rsid w:val="009A6552"/>
    <w:rsid w:val="009D56BD"/>
    <w:rsid w:val="009E5B1F"/>
    <w:rsid w:val="00A05E3F"/>
    <w:rsid w:val="00A42A56"/>
    <w:rsid w:val="00A53F73"/>
    <w:rsid w:val="00A73DE0"/>
    <w:rsid w:val="00A7672F"/>
    <w:rsid w:val="00A94479"/>
    <w:rsid w:val="00AA5C39"/>
    <w:rsid w:val="00AB7538"/>
    <w:rsid w:val="00AD12FC"/>
    <w:rsid w:val="00B159DE"/>
    <w:rsid w:val="00B428B7"/>
    <w:rsid w:val="00BC41F0"/>
    <w:rsid w:val="00BC506B"/>
    <w:rsid w:val="00C06EAB"/>
    <w:rsid w:val="00C1076D"/>
    <w:rsid w:val="00C2657C"/>
    <w:rsid w:val="00C268CB"/>
    <w:rsid w:val="00C56F5B"/>
    <w:rsid w:val="00C65C0F"/>
    <w:rsid w:val="00C753D5"/>
    <w:rsid w:val="00C831A2"/>
    <w:rsid w:val="00CA65DF"/>
    <w:rsid w:val="00CA6B7E"/>
    <w:rsid w:val="00D06F15"/>
    <w:rsid w:val="00D14197"/>
    <w:rsid w:val="00D2320C"/>
    <w:rsid w:val="00D95863"/>
    <w:rsid w:val="00DB35B1"/>
    <w:rsid w:val="00E5300E"/>
    <w:rsid w:val="00E65224"/>
    <w:rsid w:val="00E84311"/>
    <w:rsid w:val="00EA2CE6"/>
    <w:rsid w:val="00EB43D0"/>
    <w:rsid w:val="00ED6654"/>
    <w:rsid w:val="00EF4E67"/>
    <w:rsid w:val="00F05EE4"/>
    <w:rsid w:val="00F34580"/>
    <w:rsid w:val="00F90656"/>
    <w:rsid w:val="00F91CEF"/>
    <w:rsid w:val="00F95AD3"/>
    <w:rsid w:val="00FC55EA"/>
    <w:rsid w:val="00FD2D15"/>
    <w:rsid w:val="00FD529B"/>
    <w:rsid w:val="00FF1008"/>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9EE9D"/>
  <w15:docId w15:val="{9A4EA9A9-2D4D-48D3-8095-A6EF3D39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672F"/>
    <w:pPr>
      <w:tabs>
        <w:tab w:val="center" w:pos="4252"/>
        <w:tab w:val="right" w:pos="8504"/>
      </w:tabs>
      <w:snapToGrid w:val="0"/>
    </w:pPr>
  </w:style>
  <w:style w:type="character" w:customStyle="1" w:styleId="a9">
    <w:name w:val="ヘッダー (文字)"/>
    <w:basedOn w:val="a0"/>
    <w:link w:val="a8"/>
    <w:uiPriority w:val="99"/>
    <w:rsid w:val="00A7672F"/>
  </w:style>
  <w:style w:type="paragraph" w:styleId="aa">
    <w:name w:val="footer"/>
    <w:basedOn w:val="a"/>
    <w:link w:val="ab"/>
    <w:uiPriority w:val="99"/>
    <w:unhideWhenUsed/>
    <w:rsid w:val="00A7672F"/>
    <w:pPr>
      <w:tabs>
        <w:tab w:val="center" w:pos="4252"/>
        <w:tab w:val="right" w:pos="8504"/>
      </w:tabs>
      <w:snapToGrid w:val="0"/>
    </w:pPr>
  </w:style>
  <w:style w:type="character" w:customStyle="1" w:styleId="ab">
    <w:name w:val="フッター (文字)"/>
    <w:basedOn w:val="a0"/>
    <w:link w:val="aa"/>
    <w:uiPriority w:val="99"/>
    <w:rsid w:val="00A7672F"/>
  </w:style>
  <w:style w:type="table" w:customStyle="1" w:styleId="1">
    <w:name w:val="表 (格子)1"/>
    <w:basedOn w:val="a1"/>
    <w:next w:val="a7"/>
    <w:uiPriority w:val="39"/>
    <w:rsid w:val="00A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1416</Words>
  <Characters>8075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107</cp:revision>
  <cp:lastPrinted>2016-05-06T05:28:00Z</cp:lastPrinted>
  <dcterms:created xsi:type="dcterms:W3CDTF">2016-04-28T01:58:00Z</dcterms:created>
  <dcterms:modified xsi:type="dcterms:W3CDTF">2022-05-06T05:29:00Z</dcterms:modified>
</cp:coreProperties>
</file>