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903E" w14:textId="64AA8657" w:rsidR="00424BF5" w:rsidRDefault="00F31E80" w:rsidP="00F31E80">
      <w:pPr>
        <w:jc w:val="left"/>
        <w:rPr>
          <w:rFonts w:asciiTheme="minorEastAsia" w:hAnsiTheme="minorEastAsia"/>
          <w:sz w:val="22"/>
        </w:rPr>
      </w:pPr>
      <w:r>
        <w:rPr>
          <w:rFonts w:asciiTheme="minorEastAsia" w:hAnsiTheme="minorEastAsia" w:hint="eastAsia"/>
          <w:sz w:val="22"/>
        </w:rPr>
        <w:t>○</w:t>
      </w:r>
      <w:r w:rsidR="00424BF5">
        <w:rPr>
          <w:rFonts w:asciiTheme="minorEastAsia" w:hAnsiTheme="minorEastAsia" w:hint="eastAsia"/>
          <w:sz w:val="22"/>
        </w:rPr>
        <w:t>香南香美老人ホーム組合</w:t>
      </w:r>
      <w:r w:rsidR="00424BF5" w:rsidRPr="00207D09">
        <w:rPr>
          <w:rFonts w:asciiTheme="minorEastAsia" w:hAnsiTheme="minorEastAsia" w:hint="eastAsia"/>
          <w:sz w:val="22"/>
        </w:rPr>
        <w:t>職員のハラスメント防止に関する要綱</w:t>
      </w:r>
    </w:p>
    <w:p w14:paraId="7CF0A213" w14:textId="2A1548F2" w:rsidR="00F31E80" w:rsidRDefault="00F31E80" w:rsidP="00F31E80">
      <w:pPr>
        <w:jc w:val="left"/>
        <w:rPr>
          <w:rFonts w:asciiTheme="minorEastAsia" w:hAnsiTheme="minorEastAsia"/>
          <w:sz w:val="22"/>
        </w:rPr>
      </w:pPr>
    </w:p>
    <w:p w14:paraId="72D7E40B" w14:textId="539A9C2A" w:rsidR="00AF52DF" w:rsidRPr="002156A1" w:rsidRDefault="00AF52DF" w:rsidP="00AF52DF">
      <w:pPr>
        <w:jc w:val="right"/>
        <w:rPr>
          <w:rFonts w:asciiTheme="minorEastAsia" w:hAnsiTheme="minorEastAsia"/>
          <w:sz w:val="22"/>
        </w:rPr>
      </w:pPr>
      <w:r w:rsidRPr="002156A1">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5A97BD3" wp14:editId="40D274CB">
                <wp:simplePos x="0" y="0"/>
                <wp:positionH relativeFrom="column">
                  <wp:posOffset>3836035</wp:posOffset>
                </wp:positionH>
                <wp:positionV relativeFrom="paragraph">
                  <wp:posOffset>43815</wp:posOffset>
                </wp:positionV>
                <wp:extent cx="1728000" cy="396000"/>
                <wp:effectExtent l="0" t="0" r="24765" b="23495"/>
                <wp:wrapNone/>
                <wp:docPr id="2" name="大かっこ 2"/>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F30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2.0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" strokecolor="windowText" strokeweight=".5pt">
                <v:stroke joinstyle="miter"/>
              </v:shape>
            </w:pict>
          </mc:Fallback>
        </mc:AlternateContent>
      </w:r>
      <w:r w:rsidR="005B01EB" w:rsidRPr="002156A1">
        <w:rPr>
          <w:rFonts w:asciiTheme="minorEastAsia" w:hAnsiTheme="minorEastAsia" w:hint="eastAsia"/>
          <w:spacing w:val="31"/>
          <w:kern w:val="0"/>
          <w:sz w:val="22"/>
          <w:fitText w:val="2200" w:id="-1842678016"/>
        </w:rPr>
        <w:t>令和３</w:t>
      </w:r>
      <w:r w:rsidRPr="002156A1">
        <w:rPr>
          <w:rFonts w:asciiTheme="minorEastAsia" w:hAnsiTheme="minorEastAsia" w:hint="eastAsia"/>
          <w:spacing w:val="31"/>
          <w:kern w:val="0"/>
          <w:sz w:val="22"/>
          <w:fitText w:val="2200" w:id="-1842678016"/>
        </w:rPr>
        <w:t>年</w:t>
      </w:r>
      <w:r w:rsidR="005B01EB" w:rsidRPr="002156A1">
        <w:rPr>
          <w:rFonts w:asciiTheme="minorEastAsia" w:hAnsiTheme="minorEastAsia" w:hint="eastAsia"/>
          <w:spacing w:val="31"/>
          <w:kern w:val="0"/>
          <w:sz w:val="22"/>
          <w:fitText w:val="2200" w:id="-1842678016"/>
        </w:rPr>
        <w:t>２</w:t>
      </w:r>
      <w:r w:rsidRPr="002156A1">
        <w:rPr>
          <w:rFonts w:asciiTheme="minorEastAsia" w:hAnsiTheme="minorEastAsia" w:hint="eastAsia"/>
          <w:spacing w:val="31"/>
          <w:kern w:val="0"/>
          <w:sz w:val="22"/>
          <w:fitText w:val="2200" w:id="-1842678016"/>
        </w:rPr>
        <w:t>月１</w:t>
      </w:r>
      <w:r w:rsidRPr="002156A1">
        <w:rPr>
          <w:rFonts w:asciiTheme="minorEastAsia" w:hAnsiTheme="minorEastAsia" w:hint="eastAsia"/>
          <w:spacing w:val="3"/>
          <w:kern w:val="0"/>
          <w:sz w:val="22"/>
          <w:fitText w:val="2200" w:id="-1842678016"/>
        </w:rPr>
        <w:t>日</w:t>
      </w:r>
    </w:p>
    <w:p w14:paraId="5F5469A3" w14:textId="5D3AC774" w:rsidR="00AF52DF" w:rsidRPr="002156A1" w:rsidRDefault="00AF52DF" w:rsidP="00AF52DF">
      <w:pPr>
        <w:jc w:val="right"/>
        <w:rPr>
          <w:rFonts w:asciiTheme="minorEastAsia" w:eastAsia="ＭＳ 明朝" w:hAnsiTheme="minorEastAsia"/>
          <w:sz w:val="22"/>
        </w:rPr>
      </w:pPr>
      <w:r w:rsidRPr="002156A1">
        <w:rPr>
          <w:rFonts w:asciiTheme="minorEastAsia" w:eastAsia="ＭＳ 明朝" w:hAnsiTheme="minorEastAsia" w:hint="eastAsia"/>
          <w:spacing w:val="137"/>
          <w:kern w:val="0"/>
          <w:sz w:val="22"/>
          <w:fitText w:val="2200" w:id="-1842678015"/>
        </w:rPr>
        <w:t>訓令第</w:t>
      </w:r>
      <w:r w:rsidR="005B01EB" w:rsidRPr="002156A1">
        <w:rPr>
          <w:rFonts w:asciiTheme="minorEastAsia" w:eastAsia="ＭＳ 明朝" w:hAnsiTheme="minorEastAsia" w:hint="eastAsia"/>
          <w:spacing w:val="137"/>
          <w:kern w:val="0"/>
          <w:sz w:val="22"/>
          <w:fitText w:val="2200" w:id="-1842678015"/>
        </w:rPr>
        <w:t>２</w:t>
      </w:r>
      <w:r w:rsidRPr="002156A1">
        <w:rPr>
          <w:rFonts w:asciiTheme="minorEastAsia" w:eastAsia="ＭＳ 明朝" w:hAnsiTheme="minorEastAsia" w:hint="eastAsia"/>
          <w:spacing w:val="2"/>
          <w:kern w:val="0"/>
          <w:sz w:val="22"/>
          <w:fitText w:val="2200" w:id="-1842678015"/>
        </w:rPr>
        <w:t>号</w:t>
      </w:r>
    </w:p>
    <w:p w14:paraId="0D9C2EE7" w14:textId="77777777" w:rsidR="0077269A" w:rsidRDefault="0077269A" w:rsidP="00F31E80">
      <w:pPr>
        <w:jc w:val="left"/>
        <w:rPr>
          <w:rFonts w:asciiTheme="minorEastAsia" w:hAnsiTheme="minorEastAsia"/>
          <w:sz w:val="22"/>
        </w:rPr>
      </w:pPr>
    </w:p>
    <w:p w14:paraId="36425232"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（趣旨）</w:t>
      </w:r>
    </w:p>
    <w:p w14:paraId="295819FD" w14:textId="77777777" w:rsidR="006435CA"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１</w:t>
      </w:r>
      <w:r w:rsidRPr="00207D09">
        <w:rPr>
          <w:rFonts w:asciiTheme="minorEastAsia" w:hAnsiTheme="minorEastAsia" w:hint="eastAsia"/>
          <w:sz w:val="22"/>
        </w:rPr>
        <w:t>条　この訓令は、</w:t>
      </w:r>
      <w:r>
        <w:rPr>
          <w:rFonts w:asciiTheme="minorEastAsia" w:hAnsiTheme="minorEastAsia" w:hint="eastAsia"/>
          <w:sz w:val="22"/>
        </w:rPr>
        <w:t>香南香美老人ホーム組合（以下「組合」という。）における</w:t>
      </w:r>
      <w:r w:rsidRPr="00207D09">
        <w:rPr>
          <w:rFonts w:asciiTheme="minorEastAsia" w:hAnsiTheme="minorEastAsia" w:hint="eastAsia"/>
          <w:sz w:val="22"/>
        </w:rPr>
        <w:t>人事行政の公正の確保、職員の利益の保護及び職員の能率の発揮を目的として、ハラスメントの防止及び排除のための措置並びにハラスメントに起因する問題が生じた場合の対応について、必要な事項を定めるものとする。</w:t>
      </w:r>
    </w:p>
    <w:p w14:paraId="33E9BFE0" w14:textId="77777777" w:rsidR="006435CA" w:rsidRPr="00C47CAB" w:rsidRDefault="006435CA" w:rsidP="006435CA">
      <w:pPr>
        <w:ind w:leftChars="100" w:left="210"/>
        <w:jc w:val="left"/>
        <w:rPr>
          <w:rFonts w:asciiTheme="minorEastAsia" w:hAnsiTheme="minorEastAsia"/>
          <w:sz w:val="22"/>
        </w:rPr>
      </w:pPr>
      <w:r>
        <w:rPr>
          <w:rFonts w:asciiTheme="minorEastAsia" w:hAnsiTheme="minorEastAsia" w:hint="eastAsia"/>
          <w:sz w:val="22"/>
        </w:rPr>
        <w:t>（定義）</w:t>
      </w:r>
    </w:p>
    <w:p w14:paraId="2972BA5C"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２</w:t>
      </w:r>
      <w:r w:rsidRPr="00207D09">
        <w:rPr>
          <w:rFonts w:asciiTheme="minorEastAsia" w:hAnsiTheme="minorEastAsia" w:hint="eastAsia"/>
          <w:sz w:val="22"/>
        </w:rPr>
        <w:t>条　この訓令において、次の各号に掲げる用語の意義は、当該各号に定めるところによる。</w:t>
      </w:r>
    </w:p>
    <w:p w14:paraId="316427ED"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（１）</w:t>
      </w:r>
      <w:r w:rsidRPr="00207D09">
        <w:rPr>
          <w:rFonts w:asciiTheme="minorEastAsia" w:hAnsiTheme="minorEastAsia" w:hint="eastAsia"/>
          <w:sz w:val="22"/>
        </w:rPr>
        <w:t xml:space="preserve">　ハラスメント　次に掲げるものをいう。</w:t>
      </w:r>
    </w:p>
    <w:p w14:paraId="6A5C7408" w14:textId="77777777" w:rsidR="006435CA" w:rsidRPr="00207D09" w:rsidRDefault="006435CA" w:rsidP="006435CA">
      <w:pPr>
        <w:ind w:leftChars="300" w:left="850" w:hangingChars="100" w:hanging="220"/>
        <w:jc w:val="left"/>
        <w:rPr>
          <w:rFonts w:asciiTheme="minorEastAsia" w:hAnsiTheme="minorEastAsia"/>
          <w:sz w:val="22"/>
        </w:rPr>
      </w:pPr>
      <w:r w:rsidRPr="00207D09">
        <w:rPr>
          <w:rFonts w:asciiTheme="minorEastAsia" w:hAnsiTheme="minorEastAsia" w:hint="eastAsia"/>
          <w:sz w:val="22"/>
        </w:rPr>
        <w:t>ア　セクシュアル・ハラスメント　職員が職場において他の職員</w:t>
      </w:r>
      <w:r>
        <w:rPr>
          <w:rFonts w:asciiTheme="minorEastAsia" w:hAnsiTheme="minorEastAsia" w:hint="eastAsia"/>
          <w:sz w:val="22"/>
        </w:rPr>
        <w:t>（直</w:t>
      </w:r>
      <w:r w:rsidRPr="00207D09">
        <w:rPr>
          <w:rFonts w:asciiTheme="minorEastAsia" w:hAnsiTheme="minorEastAsia" w:hint="eastAsia"/>
          <w:sz w:val="22"/>
        </w:rPr>
        <w:t>接的な被害者に限らず、当該行為等により職場環境を害された全ての者を含む。以下同じ。</w:t>
      </w:r>
      <w:r>
        <w:rPr>
          <w:rFonts w:asciiTheme="minorEastAsia" w:hAnsiTheme="minorEastAsia" w:hint="eastAsia"/>
          <w:sz w:val="22"/>
        </w:rPr>
        <w:t>）</w:t>
      </w:r>
      <w:r w:rsidRPr="00207D09">
        <w:rPr>
          <w:rFonts w:asciiTheme="minorEastAsia" w:hAnsiTheme="minorEastAsia" w:hint="eastAsia"/>
          <w:sz w:val="22"/>
        </w:rPr>
        <w:t>を不快にさせる性的な言動をいう。</w:t>
      </w:r>
    </w:p>
    <w:p w14:paraId="77DC34F0" w14:textId="77777777" w:rsidR="006435CA" w:rsidRPr="00207D09" w:rsidRDefault="006435CA" w:rsidP="006435CA">
      <w:pPr>
        <w:ind w:leftChars="300" w:left="850" w:hangingChars="100" w:hanging="220"/>
        <w:jc w:val="left"/>
        <w:rPr>
          <w:rFonts w:asciiTheme="minorEastAsia" w:hAnsiTheme="minorEastAsia"/>
          <w:sz w:val="22"/>
        </w:rPr>
      </w:pPr>
      <w:r w:rsidRPr="00207D09">
        <w:rPr>
          <w:rFonts w:asciiTheme="minorEastAsia" w:hAnsiTheme="minorEastAsia" w:hint="eastAsia"/>
          <w:sz w:val="22"/>
        </w:rPr>
        <w:t>イ　パワー・ハラスメント　職務上の力関係で優位にある職員が、職場において他の職</w:t>
      </w:r>
      <w:r>
        <w:rPr>
          <w:rFonts w:asciiTheme="minorEastAsia" w:hAnsiTheme="minorEastAsia" w:hint="eastAsia"/>
          <w:sz w:val="22"/>
        </w:rPr>
        <w:t>員に対し、本来業務の適正な範囲を超えて人格や尊厳を侵害する言動</w:t>
      </w:r>
      <w:r w:rsidRPr="00207D09">
        <w:rPr>
          <w:rFonts w:asciiTheme="minorEastAsia" w:hAnsiTheme="minorEastAsia" w:hint="eastAsia"/>
          <w:sz w:val="22"/>
        </w:rPr>
        <w:t>をいう。</w:t>
      </w:r>
    </w:p>
    <w:p w14:paraId="55E7D9D1" w14:textId="77777777" w:rsidR="006435CA" w:rsidRPr="00207D09" w:rsidRDefault="006435CA" w:rsidP="006435CA">
      <w:pPr>
        <w:ind w:leftChars="300" w:left="850" w:hangingChars="100" w:hanging="220"/>
        <w:jc w:val="left"/>
        <w:rPr>
          <w:rFonts w:asciiTheme="minorEastAsia" w:hAnsiTheme="minorEastAsia"/>
          <w:sz w:val="22"/>
        </w:rPr>
      </w:pPr>
      <w:r w:rsidRPr="00207D09">
        <w:rPr>
          <w:rFonts w:asciiTheme="minorEastAsia" w:hAnsiTheme="minorEastAsia" w:hint="eastAsia"/>
          <w:sz w:val="22"/>
        </w:rPr>
        <w:t>ウ　モラル・ハラスメント　職員が、職場において他の職員に対し、言葉、態度、身振り及び文書により人格並びに尊厳を傷つけ、又は肉体的及び精神的に傷を負わせることにより、職場を辞めざるを得ない状況に追い込み、又は職場環境を悪化させることをいう。</w:t>
      </w:r>
    </w:p>
    <w:p w14:paraId="3A9BFFDE" w14:textId="77777777" w:rsidR="006435CA" w:rsidRPr="00207D09" w:rsidRDefault="006435CA" w:rsidP="006435CA">
      <w:pPr>
        <w:ind w:leftChars="300" w:left="850" w:hangingChars="100" w:hanging="220"/>
        <w:jc w:val="left"/>
        <w:rPr>
          <w:rFonts w:asciiTheme="minorEastAsia" w:hAnsiTheme="minorEastAsia"/>
          <w:sz w:val="22"/>
        </w:rPr>
      </w:pPr>
      <w:r w:rsidRPr="00207D09">
        <w:rPr>
          <w:rFonts w:asciiTheme="minorEastAsia" w:hAnsiTheme="minorEastAsia" w:hint="eastAsia"/>
          <w:sz w:val="22"/>
        </w:rPr>
        <w:t>エ　妊娠、出産、育児又は介護に関するハラスメント　職員が妊娠、出産、育児又は介護に関する制度若しくは措置の利用を阻害する言動又はそれらの利用を理由に嫌がらせをすること若しくは妊娠又は出産を理由に嫌がらせをすることをいう。</w:t>
      </w:r>
    </w:p>
    <w:p w14:paraId="0DB3B26E" w14:textId="77777777" w:rsidR="006435CA" w:rsidRPr="00207D09" w:rsidRDefault="006435CA" w:rsidP="006435CA">
      <w:pPr>
        <w:ind w:leftChars="100" w:left="870" w:hangingChars="300" w:hanging="660"/>
        <w:jc w:val="left"/>
        <w:rPr>
          <w:rFonts w:asciiTheme="minorEastAsia" w:hAnsiTheme="minorEastAsia"/>
          <w:sz w:val="22"/>
        </w:rPr>
      </w:pPr>
      <w:r>
        <w:rPr>
          <w:rFonts w:asciiTheme="minorEastAsia" w:hAnsiTheme="minorEastAsia" w:hint="eastAsia"/>
          <w:sz w:val="22"/>
        </w:rPr>
        <w:t>（２）</w:t>
      </w:r>
      <w:r w:rsidRPr="00207D09">
        <w:rPr>
          <w:rFonts w:asciiTheme="minorEastAsia" w:hAnsiTheme="minorEastAsia" w:hint="eastAsia"/>
          <w:sz w:val="22"/>
        </w:rPr>
        <w:t xml:space="preserve">　ハラスメントに起因する問題　ハラスメントにより、職員の職場環境が害されること及びその対応に起因して、職員がその勤務条件につき不利益を受けることをいう。</w:t>
      </w:r>
    </w:p>
    <w:p w14:paraId="41D0E414" w14:textId="77777777" w:rsidR="006435CA" w:rsidRPr="00207D09" w:rsidRDefault="006435CA" w:rsidP="006435CA">
      <w:pPr>
        <w:ind w:leftChars="100" w:left="870" w:hangingChars="300" w:hanging="660"/>
        <w:jc w:val="left"/>
        <w:rPr>
          <w:rFonts w:asciiTheme="minorEastAsia" w:hAnsiTheme="minorEastAsia"/>
          <w:sz w:val="22"/>
        </w:rPr>
      </w:pPr>
      <w:r>
        <w:rPr>
          <w:rFonts w:asciiTheme="minorEastAsia" w:hAnsiTheme="minorEastAsia" w:hint="eastAsia"/>
          <w:sz w:val="22"/>
        </w:rPr>
        <w:t>（３）</w:t>
      </w:r>
      <w:r w:rsidRPr="00207D09">
        <w:rPr>
          <w:rFonts w:asciiTheme="minorEastAsia" w:hAnsiTheme="minorEastAsia" w:hint="eastAsia"/>
          <w:sz w:val="22"/>
        </w:rPr>
        <w:t xml:space="preserve">　職場　職員が業務を行う全ての場所</w:t>
      </w:r>
      <w:r>
        <w:rPr>
          <w:rFonts w:asciiTheme="minorEastAsia" w:hAnsiTheme="minorEastAsia" w:hint="eastAsia"/>
          <w:sz w:val="22"/>
        </w:rPr>
        <w:t>（</w:t>
      </w:r>
      <w:r w:rsidRPr="00207D09">
        <w:rPr>
          <w:rFonts w:asciiTheme="minorEastAsia" w:hAnsiTheme="minorEastAsia" w:hint="eastAsia"/>
          <w:sz w:val="22"/>
        </w:rPr>
        <w:t>職員が通常勤務している場所以外の場所及び勤務時間外の会席等であっても、実質的に職場の延長と見なされる場所を含む。</w:t>
      </w:r>
      <w:r>
        <w:rPr>
          <w:rFonts w:asciiTheme="minorEastAsia" w:hAnsiTheme="minorEastAsia" w:hint="eastAsia"/>
          <w:sz w:val="22"/>
        </w:rPr>
        <w:t>）</w:t>
      </w:r>
      <w:r w:rsidRPr="00207D09">
        <w:rPr>
          <w:rFonts w:asciiTheme="minorEastAsia" w:hAnsiTheme="minorEastAsia" w:hint="eastAsia"/>
          <w:sz w:val="22"/>
        </w:rPr>
        <w:t>をいう。</w:t>
      </w:r>
    </w:p>
    <w:p w14:paraId="05CA9D00" w14:textId="77777777" w:rsidR="006435CA" w:rsidRPr="00207D09" w:rsidRDefault="006435CA" w:rsidP="006435CA">
      <w:pPr>
        <w:ind w:leftChars="100" w:left="870" w:hangingChars="300" w:hanging="660"/>
        <w:jc w:val="left"/>
        <w:rPr>
          <w:rFonts w:asciiTheme="minorEastAsia" w:hAnsiTheme="minorEastAsia"/>
          <w:sz w:val="22"/>
        </w:rPr>
      </w:pPr>
      <w:r>
        <w:rPr>
          <w:rFonts w:asciiTheme="minorEastAsia" w:hAnsiTheme="minorEastAsia" w:hint="eastAsia"/>
          <w:sz w:val="22"/>
        </w:rPr>
        <w:t>（４）</w:t>
      </w:r>
      <w:r w:rsidRPr="00207D09">
        <w:rPr>
          <w:rFonts w:asciiTheme="minorEastAsia" w:hAnsiTheme="minorEastAsia" w:hint="eastAsia"/>
          <w:sz w:val="22"/>
        </w:rPr>
        <w:t xml:space="preserve">　職員　職</w:t>
      </w:r>
      <w:r>
        <w:rPr>
          <w:rFonts w:asciiTheme="minorEastAsia" w:hAnsiTheme="minorEastAsia" w:hint="eastAsia"/>
          <w:sz w:val="22"/>
        </w:rPr>
        <w:t>員（組合が任用する者をいう。）、人材派遣契約による派遣職員及び業務委託契約による業務従事者等組合</w:t>
      </w:r>
      <w:r w:rsidRPr="00207D09">
        <w:rPr>
          <w:rFonts w:asciiTheme="minorEastAsia" w:hAnsiTheme="minorEastAsia" w:hint="eastAsia"/>
          <w:sz w:val="22"/>
        </w:rPr>
        <w:t>の業務に従事する全ての者をいう。</w:t>
      </w:r>
    </w:p>
    <w:p w14:paraId="48F5B249"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w:t>
      </w:r>
      <w:r w:rsidRPr="00207D09">
        <w:rPr>
          <w:rFonts w:asciiTheme="minorEastAsia" w:hAnsiTheme="minorEastAsia" w:hint="eastAsia"/>
          <w:sz w:val="22"/>
        </w:rPr>
        <w:t>適用範囲</w:t>
      </w:r>
      <w:r>
        <w:rPr>
          <w:rFonts w:asciiTheme="minorEastAsia" w:hAnsiTheme="minorEastAsia" w:hint="eastAsia"/>
          <w:sz w:val="22"/>
        </w:rPr>
        <w:t>）</w:t>
      </w:r>
    </w:p>
    <w:p w14:paraId="14C57795"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lastRenderedPageBreak/>
        <w:t>第</w:t>
      </w:r>
      <w:r>
        <w:rPr>
          <w:rFonts w:asciiTheme="minorEastAsia" w:hAnsiTheme="minorEastAsia" w:hint="eastAsia"/>
          <w:sz w:val="22"/>
        </w:rPr>
        <w:t>３</w:t>
      </w:r>
      <w:r w:rsidRPr="00207D09">
        <w:rPr>
          <w:rFonts w:asciiTheme="minorEastAsia" w:hAnsiTheme="minorEastAsia" w:hint="eastAsia"/>
          <w:sz w:val="22"/>
        </w:rPr>
        <w:t>条　この訓令は、職員と職員の間において発生するハラスメントに関する問題について適用する。</w:t>
      </w:r>
    </w:p>
    <w:p w14:paraId="76895988"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（組合長</w:t>
      </w:r>
      <w:r w:rsidRPr="00207D09">
        <w:rPr>
          <w:rFonts w:asciiTheme="minorEastAsia" w:hAnsiTheme="minorEastAsia" w:hint="eastAsia"/>
          <w:sz w:val="22"/>
        </w:rPr>
        <w:t>の責務</w:t>
      </w:r>
      <w:r>
        <w:rPr>
          <w:rFonts w:asciiTheme="minorEastAsia" w:hAnsiTheme="minorEastAsia" w:hint="eastAsia"/>
          <w:sz w:val="22"/>
        </w:rPr>
        <w:t>）</w:t>
      </w:r>
    </w:p>
    <w:p w14:paraId="0E3C9E69"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４</w:t>
      </w:r>
      <w:r w:rsidRPr="00207D09">
        <w:rPr>
          <w:rFonts w:asciiTheme="minorEastAsia" w:hAnsiTheme="minorEastAsia" w:hint="eastAsia"/>
          <w:sz w:val="22"/>
        </w:rPr>
        <w:t xml:space="preserve">条　</w:t>
      </w:r>
      <w:r>
        <w:rPr>
          <w:rFonts w:asciiTheme="minorEastAsia" w:hAnsiTheme="minorEastAsia" w:hint="eastAsia"/>
          <w:sz w:val="22"/>
        </w:rPr>
        <w:t>組合長</w:t>
      </w:r>
      <w:r w:rsidRPr="00207D09">
        <w:rPr>
          <w:rFonts w:asciiTheme="minorEastAsia" w:hAnsiTheme="minorEastAsia" w:hint="eastAsia"/>
          <w:sz w:val="22"/>
        </w:rPr>
        <w:t>は、職員によるハラスメントを発生させない方針を明確化し、周知・啓発に努めるものとする。</w:t>
      </w:r>
    </w:p>
    <w:p w14:paraId="4695DA1E"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（施設長</w:t>
      </w:r>
      <w:r w:rsidRPr="00207D09">
        <w:rPr>
          <w:rFonts w:asciiTheme="minorEastAsia" w:hAnsiTheme="minorEastAsia" w:hint="eastAsia"/>
          <w:sz w:val="22"/>
        </w:rPr>
        <w:t>の責務</w:t>
      </w:r>
      <w:r>
        <w:rPr>
          <w:rFonts w:asciiTheme="minorEastAsia" w:hAnsiTheme="minorEastAsia" w:hint="eastAsia"/>
          <w:sz w:val="22"/>
        </w:rPr>
        <w:t>）</w:t>
      </w:r>
    </w:p>
    <w:p w14:paraId="7DDD7EAC"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５</w:t>
      </w:r>
      <w:r w:rsidRPr="00207D09">
        <w:rPr>
          <w:rFonts w:asciiTheme="minorEastAsia" w:hAnsiTheme="minorEastAsia" w:hint="eastAsia"/>
          <w:sz w:val="22"/>
        </w:rPr>
        <w:t xml:space="preserve">条　</w:t>
      </w:r>
      <w:r>
        <w:rPr>
          <w:rFonts w:asciiTheme="minorEastAsia" w:hAnsiTheme="minorEastAsia" w:hint="eastAsia"/>
          <w:sz w:val="22"/>
        </w:rPr>
        <w:t>施設長</w:t>
      </w:r>
      <w:r w:rsidRPr="00207D09">
        <w:rPr>
          <w:rFonts w:asciiTheme="minorEastAsia" w:hAnsiTheme="minorEastAsia" w:hint="eastAsia"/>
          <w:sz w:val="22"/>
        </w:rPr>
        <w:t>は、職員がその能力を十分に発揮できるような職場環境を確保するため、ハラスメントの防止及び排除に努めるとともに、ハラスメントに起因する問題が生じた場合には、迅速かつ適切に対処しなければならない。この場合において、ハラスメントに対する職員の対応に起因して当該職員が職場において不利益を受けることがないよう配慮しなければならない。</w:t>
      </w:r>
    </w:p>
    <w:p w14:paraId="35517B28"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２</w:t>
      </w:r>
      <w:r w:rsidRPr="00207D09">
        <w:rPr>
          <w:rFonts w:asciiTheme="minorEastAsia" w:hAnsiTheme="minorEastAsia" w:hint="eastAsia"/>
          <w:sz w:val="22"/>
        </w:rPr>
        <w:t xml:space="preserve">　</w:t>
      </w:r>
      <w:r>
        <w:rPr>
          <w:rFonts w:asciiTheme="minorEastAsia" w:hAnsiTheme="minorEastAsia" w:hint="eastAsia"/>
          <w:sz w:val="22"/>
        </w:rPr>
        <w:t>施設長</w:t>
      </w:r>
      <w:r w:rsidRPr="00207D09">
        <w:rPr>
          <w:rFonts w:asciiTheme="minorEastAsia" w:hAnsiTheme="minorEastAsia" w:hint="eastAsia"/>
          <w:sz w:val="22"/>
        </w:rPr>
        <w:t>は、ハラスメントに起因する問題が生じた事実を認めたときは、速やかに事案の解決を図り、適切な再発防止策を講じなければならない。この場合において、事案の内容等により必要があるときは、</w:t>
      </w:r>
      <w:r>
        <w:rPr>
          <w:rFonts w:asciiTheme="minorEastAsia" w:hAnsiTheme="minorEastAsia" w:hint="eastAsia"/>
          <w:sz w:val="22"/>
        </w:rPr>
        <w:t>庶務課</w:t>
      </w:r>
      <w:r w:rsidRPr="00207D09">
        <w:rPr>
          <w:rFonts w:asciiTheme="minorEastAsia" w:hAnsiTheme="minorEastAsia" w:hint="eastAsia"/>
          <w:sz w:val="22"/>
        </w:rPr>
        <w:t>と必要な連絡調整を行うものとする。</w:t>
      </w:r>
    </w:p>
    <w:p w14:paraId="11EE6BF3"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w:t>
      </w:r>
      <w:r w:rsidRPr="00207D09">
        <w:rPr>
          <w:rFonts w:asciiTheme="minorEastAsia" w:hAnsiTheme="minorEastAsia" w:hint="eastAsia"/>
          <w:sz w:val="22"/>
        </w:rPr>
        <w:t>職員の責務</w:t>
      </w:r>
      <w:r>
        <w:rPr>
          <w:rFonts w:asciiTheme="minorEastAsia" w:hAnsiTheme="minorEastAsia" w:hint="eastAsia"/>
          <w:sz w:val="22"/>
        </w:rPr>
        <w:t>）</w:t>
      </w:r>
    </w:p>
    <w:p w14:paraId="02B00885"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６</w:t>
      </w:r>
      <w:r w:rsidRPr="00207D09">
        <w:rPr>
          <w:rFonts w:asciiTheme="minorEastAsia" w:hAnsiTheme="minorEastAsia" w:hint="eastAsia"/>
          <w:sz w:val="22"/>
        </w:rPr>
        <w:t>条　職員は、ハラスメントが個人の尊厳や名誉を不当に傷つけ、勤労意欲の低下や職場環境を害することを自覚するとともに、他の職員の人権を尊重し、ハラスメントを行ってはならない。</w:t>
      </w:r>
    </w:p>
    <w:p w14:paraId="3643957B"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２</w:t>
      </w:r>
      <w:r w:rsidRPr="00207D09">
        <w:rPr>
          <w:rFonts w:asciiTheme="minorEastAsia" w:hAnsiTheme="minorEastAsia" w:hint="eastAsia"/>
          <w:sz w:val="22"/>
        </w:rPr>
        <w:t xml:space="preserve">　職員は、ハラスメントを受けた場合に、その被害を深刻化させないため、次条に規定するハラスメント相談員に相談する等適切に行動するよう務めるものとする。</w:t>
      </w:r>
    </w:p>
    <w:p w14:paraId="59CA6E3F"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w:t>
      </w:r>
      <w:r w:rsidRPr="00207D09">
        <w:rPr>
          <w:rFonts w:asciiTheme="minorEastAsia" w:hAnsiTheme="minorEastAsia" w:hint="eastAsia"/>
          <w:sz w:val="22"/>
        </w:rPr>
        <w:t>ハラスメント相談員の設置等</w:t>
      </w:r>
      <w:r>
        <w:rPr>
          <w:rFonts w:asciiTheme="minorEastAsia" w:hAnsiTheme="minorEastAsia" w:hint="eastAsia"/>
          <w:sz w:val="22"/>
        </w:rPr>
        <w:t>）</w:t>
      </w:r>
    </w:p>
    <w:p w14:paraId="45F43A35"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７</w:t>
      </w:r>
      <w:r w:rsidRPr="00207D09">
        <w:rPr>
          <w:rFonts w:asciiTheme="minorEastAsia" w:hAnsiTheme="minorEastAsia" w:hint="eastAsia"/>
          <w:sz w:val="22"/>
        </w:rPr>
        <w:t>条　ハラスメントに関する職員からの苦情又は相談</w:t>
      </w:r>
      <w:r>
        <w:rPr>
          <w:rFonts w:asciiTheme="minorEastAsia" w:hAnsiTheme="minorEastAsia" w:hint="eastAsia"/>
          <w:sz w:val="22"/>
        </w:rPr>
        <w:t>（</w:t>
      </w:r>
      <w:r w:rsidRPr="00207D09">
        <w:rPr>
          <w:rFonts w:asciiTheme="minorEastAsia" w:hAnsiTheme="minorEastAsia" w:hint="eastAsia"/>
          <w:sz w:val="22"/>
        </w:rPr>
        <w:t>以下「苦情相談」という。</w:t>
      </w:r>
      <w:r>
        <w:rPr>
          <w:rFonts w:asciiTheme="minorEastAsia" w:hAnsiTheme="minorEastAsia" w:hint="eastAsia"/>
          <w:sz w:val="22"/>
        </w:rPr>
        <w:t>）</w:t>
      </w:r>
      <w:r w:rsidRPr="00207D09">
        <w:rPr>
          <w:rFonts w:asciiTheme="minorEastAsia" w:hAnsiTheme="minorEastAsia" w:hint="eastAsia"/>
          <w:sz w:val="22"/>
        </w:rPr>
        <w:t>を受けるため、ハラスメント相談員</w:t>
      </w:r>
      <w:r>
        <w:rPr>
          <w:rFonts w:asciiTheme="minorEastAsia" w:hAnsiTheme="minorEastAsia" w:hint="eastAsia"/>
          <w:sz w:val="22"/>
        </w:rPr>
        <w:t>（以下「相談員」</w:t>
      </w:r>
      <w:r w:rsidRPr="00207D09">
        <w:rPr>
          <w:rFonts w:asciiTheme="minorEastAsia" w:hAnsiTheme="minorEastAsia" w:hint="eastAsia"/>
          <w:sz w:val="22"/>
        </w:rPr>
        <w:t>という。</w:t>
      </w:r>
      <w:r>
        <w:rPr>
          <w:rFonts w:asciiTheme="minorEastAsia" w:hAnsiTheme="minorEastAsia" w:hint="eastAsia"/>
          <w:sz w:val="22"/>
        </w:rPr>
        <w:t>）</w:t>
      </w:r>
      <w:r w:rsidRPr="00207D09">
        <w:rPr>
          <w:rFonts w:asciiTheme="minorEastAsia" w:hAnsiTheme="minorEastAsia" w:hint="eastAsia"/>
          <w:sz w:val="22"/>
        </w:rPr>
        <w:t>を置く。</w:t>
      </w:r>
    </w:p>
    <w:p w14:paraId="4569DC7E" w14:textId="77777777" w:rsidR="006435CA" w:rsidRPr="00207D09" w:rsidRDefault="006435CA" w:rsidP="006435CA">
      <w:pPr>
        <w:jc w:val="left"/>
        <w:rPr>
          <w:rFonts w:asciiTheme="minorEastAsia" w:hAnsiTheme="minorEastAsia"/>
          <w:sz w:val="22"/>
        </w:rPr>
      </w:pPr>
      <w:r>
        <w:rPr>
          <w:rFonts w:asciiTheme="minorEastAsia" w:hAnsiTheme="minorEastAsia" w:hint="eastAsia"/>
          <w:sz w:val="22"/>
        </w:rPr>
        <w:t>２</w:t>
      </w:r>
      <w:r w:rsidRPr="00207D09">
        <w:rPr>
          <w:rFonts w:asciiTheme="minorEastAsia" w:hAnsiTheme="minorEastAsia" w:hint="eastAsia"/>
          <w:sz w:val="22"/>
        </w:rPr>
        <w:t xml:space="preserve">　相談員は、次の職員をもって充てる。</w:t>
      </w:r>
    </w:p>
    <w:p w14:paraId="093CB46E" w14:textId="77777777" w:rsidR="006435CA" w:rsidRDefault="006435CA" w:rsidP="006435CA">
      <w:pPr>
        <w:ind w:firstLineChars="100" w:firstLine="220"/>
        <w:jc w:val="left"/>
        <w:rPr>
          <w:rFonts w:asciiTheme="minorEastAsia" w:hAnsiTheme="minorEastAsia"/>
          <w:sz w:val="22"/>
        </w:rPr>
      </w:pPr>
      <w:r>
        <w:rPr>
          <w:rFonts w:asciiTheme="minorEastAsia" w:hAnsiTheme="minorEastAsia" w:hint="eastAsia"/>
          <w:sz w:val="22"/>
        </w:rPr>
        <w:t>（１）　衛生管理者又は衛生推進者</w:t>
      </w:r>
    </w:p>
    <w:p w14:paraId="78E28D97"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（２）　庶務課</w:t>
      </w:r>
      <w:r w:rsidRPr="00207D09">
        <w:rPr>
          <w:rFonts w:asciiTheme="minorEastAsia" w:hAnsiTheme="minorEastAsia" w:hint="eastAsia"/>
          <w:sz w:val="22"/>
        </w:rPr>
        <w:t>職員</w:t>
      </w:r>
    </w:p>
    <w:p w14:paraId="265ECB73"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（３）　組合長</w:t>
      </w:r>
      <w:r w:rsidRPr="00207D09">
        <w:rPr>
          <w:rFonts w:asciiTheme="minorEastAsia" w:hAnsiTheme="minorEastAsia" w:hint="eastAsia"/>
          <w:sz w:val="22"/>
        </w:rPr>
        <w:t xml:space="preserve">が推薦する職員　</w:t>
      </w:r>
      <w:r>
        <w:rPr>
          <w:rFonts w:asciiTheme="minorEastAsia" w:hAnsiTheme="minorEastAsia" w:hint="eastAsia"/>
          <w:sz w:val="22"/>
        </w:rPr>
        <w:t>４</w:t>
      </w:r>
      <w:r w:rsidRPr="00207D09">
        <w:rPr>
          <w:rFonts w:asciiTheme="minorEastAsia" w:hAnsiTheme="minorEastAsia" w:hint="eastAsia"/>
          <w:sz w:val="22"/>
        </w:rPr>
        <w:t>名(男女各</w:t>
      </w:r>
      <w:r>
        <w:rPr>
          <w:rFonts w:asciiTheme="minorEastAsia" w:hAnsiTheme="minorEastAsia" w:hint="eastAsia"/>
          <w:sz w:val="22"/>
        </w:rPr>
        <w:t>２</w:t>
      </w:r>
      <w:r w:rsidRPr="00207D09">
        <w:rPr>
          <w:rFonts w:asciiTheme="minorEastAsia" w:hAnsiTheme="minorEastAsia" w:hint="eastAsia"/>
          <w:sz w:val="22"/>
        </w:rPr>
        <w:t>名)</w:t>
      </w:r>
    </w:p>
    <w:p w14:paraId="1DAFBC58"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３</w:t>
      </w:r>
      <w:r w:rsidRPr="00207D09">
        <w:rPr>
          <w:rFonts w:asciiTheme="minorEastAsia" w:hAnsiTheme="minorEastAsia" w:hint="eastAsia"/>
          <w:sz w:val="22"/>
        </w:rPr>
        <w:t xml:space="preserve">　相談員は、ハラスメントに該当するか否か明確でない場合においても、ハラスメントを防止する観点から、幅広く苦情相談を受けるものとする。</w:t>
      </w:r>
    </w:p>
    <w:p w14:paraId="79D92CF8"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４</w:t>
      </w:r>
      <w:r w:rsidRPr="00207D09">
        <w:rPr>
          <w:rFonts w:asciiTheme="minorEastAsia" w:hAnsiTheme="minorEastAsia" w:hint="eastAsia"/>
          <w:sz w:val="22"/>
        </w:rPr>
        <w:t xml:space="preserve">　相談員は、</w:t>
      </w:r>
      <w:r>
        <w:rPr>
          <w:rFonts w:asciiTheme="minorEastAsia" w:hAnsiTheme="minorEastAsia" w:hint="eastAsia"/>
          <w:sz w:val="22"/>
        </w:rPr>
        <w:t>２</w:t>
      </w:r>
      <w:r w:rsidRPr="00207D09">
        <w:rPr>
          <w:rFonts w:asciiTheme="minorEastAsia" w:hAnsiTheme="minorEastAsia" w:hint="eastAsia"/>
          <w:sz w:val="22"/>
        </w:rPr>
        <w:t>名以上で苦情相談に対応し、相談者と同性の相談員を含めて対応するものとする。</w:t>
      </w:r>
    </w:p>
    <w:p w14:paraId="1B9F1E5B"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w:t>
      </w:r>
      <w:r w:rsidRPr="00207D09">
        <w:rPr>
          <w:rFonts w:asciiTheme="minorEastAsia" w:hAnsiTheme="minorEastAsia" w:hint="eastAsia"/>
          <w:sz w:val="22"/>
        </w:rPr>
        <w:t>苦情相談の方法</w:t>
      </w:r>
      <w:r>
        <w:rPr>
          <w:rFonts w:asciiTheme="minorEastAsia" w:hAnsiTheme="minorEastAsia" w:hint="eastAsia"/>
          <w:sz w:val="22"/>
        </w:rPr>
        <w:t>)</w:t>
      </w:r>
    </w:p>
    <w:p w14:paraId="425C5111"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８</w:t>
      </w:r>
      <w:r w:rsidRPr="00207D09">
        <w:rPr>
          <w:rFonts w:asciiTheme="minorEastAsia" w:hAnsiTheme="minorEastAsia" w:hint="eastAsia"/>
          <w:sz w:val="22"/>
        </w:rPr>
        <w:t>条　相談員への苦情相談は、ハラスメントを受けている職員又は他の職員に対するハラスメントの問題を不快に思う職員</w:t>
      </w:r>
      <w:r>
        <w:rPr>
          <w:rFonts w:asciiTheme="minorEastAsia" w:hAnsiTheme="minorEastAsia" w:hint="eastAsia"/>
          <w:sz w:val="22"/>
        </w:rPr>
        <w:t>（以下「相談者」</w:t>
      </w:r>
      <w:r w:rsidRPr="00207D09">
        <w:rPr>
          <w:rFonts w:asciiTheme="minorEastAsia" w:hAnsiTheme="minorEastAsia" w:hint="eastAsia"/>
          <w:sz w:val="22"/>
        </w:rPr>
        <w:t>という。</w:t>
      </w:r>
      <w:r>
        <w:rPr>
          <w:rFonts w:asciiTheme="minorEastAsia" w:hAnsiTheme="minorEastAsia" w:hint="eastAsia"/>
          <w:sz w:val="22"/>
        </w:rPr>
        <w:t>）</w:t>
      </w:r>
      <w:r w:rsidRPr="00207D09">
        <w:rPr>
          <w:rFonts w:asciiTheme="minorEastAsia" w:hAnsiTheme="minorEastAsia" w:hint="eastAsia"/>
          <w:sz w:val="22"/>
        </w:rPr>
        <w:t>が行うことができるものとする。</w:t>
      </w:r>
    </w:p>
    <w:p w14:paraId="6A9EC201"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w:t>
      </w:r>
      <w:r w:rsidRPr="00207D09">
        <w:rPr>
          <w:rFonts w:asciiTheme="minorEastAsia" w:hAnsiTheme="minorEastAsia" w:hint="eastAsia"/>
          <w:sz w:val="22"/>
        </w:rPr>
        <w:t>苦情相談の処理</w:t>
      </w:r>
      <w:r>
        <w:rPr>
          <w:rFonts w:asciiTheme="minorEastAsia" w:hAnsiTheme="minorEastAsia" w:hint="eastAsia"/>
          <w:sz w:val="22"/>
        </w:rPr>
        <w:t>）</w:t>
      </w:r>
    </w:p>
    <w:p w14:paraId="67858F7B"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lastRenderedPageBreak/>
        <w:t>第</w:t>
      </w:r>
      <w:r>
        <w:rPr>
          <w:rFonts w:asciiTheme="minorEastAsia" w:hAnsiTheme="minorEastAsia" w:hint="eastAsia"/>
          <w:sz w:val="22"/>
        </w:rPr>
        <w:t>９</w:t>
      </w:r>
      <w:r w:rsidRPr="00207D09">
        <w:rPr>
          <w:rFonts w:asciiTheme="minorEastAsia" w:hAnsiTheme="minorEastAsia" w:hint="eastAsia"/>
          <w:sz w:val="22"/>
        </w:rPr>
        <w:t>条　相談員は、相談者から苦情相談を受けた場合は、速やかに次に掲げる措置を講ずるものとする。</w:t>
      </w:r>
    </w:p>
    <w:p w14:paraId="09DE49D6"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（１）</w:t>
      </w:r>
      <w:r w:rsidRPr="00207D09">
        <w:rPr>
          <w:rFonts w:asciiTheme="minorEastAsia" w:hAnsiTheme="minorEastAsia" w:hint="eastAsia"/>
          <w:sz w:val="22"/>
        </w:rPr>
        <w:t xml:space="preserve">　当該事案について、複数の職員から事実関係の調査及び確認を行うこと。</w:t>
      </w:r>
    </w:p>
    <w:p w14:paraId="2FC35CA7" w14:textId="77777777" w:rsidR="006435CA" w:rsidRPr="00207D09" w:rsidRDefault="006435CA" w:rsidP="006435CA">
      <w:pPr>
        <w:ind w:leftChars="100" w:left="870" w:hangingChars="300" w:hanging="660"/>
        <w:jc w:val="left"/>
        <w:rPr>
          <w:rFonts w:asciiTheme="minorEastAsia" w:hAnsiTheme="minorEastAsia"/>
          <w:sz w:val="22"/>
        </w:rPr>
      </w:pPr>
      <w:r>
        <w:rPr>
          <w:rFonts w:asciiTheme="minorEastAsia" w:hAnsiTheme="minorEastAsia" w:hint="eastAsia"/>
          <w:sz w:val="22"/>
        </w:rPr>
        <w:t>（２）</w:t>
      </w:r>
      <w:r w:rsidRPr="00207D09">
        <w:rPr>
          <w:rFonts w:asciiTheme="minorEastAsia" w:hAnsiTheme="minorEastAsia" w:hint="eastAsia"/>
          <w:sz w:val="22"/>
        </w:rPr>
        <w:t xml:space="preserve">　ハラスメント苦情相談報告書</w:t>
      </w:r>
      <w:r>
        <w:rPr>
          <w:rFonts w:asciiTheme="minorEastAsia" w:hAnsiTheme="minorEastAsia" w:hint="eastAsia"/>
          <w:sz w:val="22"/>
        </w:rPr>
        <w:t>（</w:t>
      </w:r>
      <w:r w:rsidRPr="00207D09">
        <w:rPr>
          <w:rFonts w:asciiTheme="minorEastAsia" w:hAnsiTheme="minorEastAsia" w:hint="eastAsia"/>
          <w:sz w:val="22"/>
        </w:rPr>
        <w:t>別記様式</w:t>
      </w:r>
      <w:r>
        <w:rPr>
          <w:rFonts w:asciiTheme="minorEastAsia" w:hAnsiTheme="minorEastAsia" w:hint="eastAsia"/>
          <w:sz w:val="22"/>
        </w:rPr>
        <w:t>）</w:t>
      </w:r>
      <w:r w:rsidRPr="00207D09">
        <w:rPr>
          <w:rFonts w:asciiTheme="minorEastAsia" w:hAnsiTheme="minorEastAsia" w:hint="eastAsia"/>
          <w:sz w:val="22"/>
        </w:rPr>
        <w:t>により、その内容を記録し、</w:t>
      </w:r>
      <w:r>
        <w:rPr>
          <w:rFonts w:asciiTheme="minorEastAsia" w:hAnsiTheme="minorEastAsia" w:hint="eastAsia"/>
          <w:sz w:val="22"/>
        </w:rPr>
        <w:t>庶務</w:t>
      </w:r>
      <w:r w:rsidRPr="00207D09">
        <w:rPr>
          <w:rFonts w:asciiTheme="minorEastAsia" w:hAnsiTheme="minorEastAsia" w:hint="eastAsia"/>
          <w:sz w:val="22"/>
        </w:rPr>
        <w:t>課長に報告する。</w:t>
      </w:r>
    </w:p>
    <w:p w14:paraId="74C63833"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２</w:t>
      </w:r>
      <w:r w:rsidRPr="00207D09">
        <w:rPr>
          <w:rFonts w:asciiTheme="minorEastAsia" w:hAnsiTheme="minorEastAsia" w:hint="eastAsia"/>
          <w:sz w:val="22"/>
        </w:rPr>
        <w:t xml:space="preserve">　</w:t>
      </w:r>
      <w:r>
        <w:rPr>
          <w:rFonts w:asciiTheme="minorEastAsia" w:hAnsiTheme="minorEastAsia" w:hint="eastAsia"/>
          <w:sz w:val="22"/>
        </w:rPr>
        <w:t>庶務課長は、事案の内容及び状況を判断し、施設長</w:t>
      </w:r>
      <w:r w:rsidRPr="00207D09">
        <w:rPr>
          <w:rFonts w:asciiTheme="minorEastAsia" w:hAnsiTheme="minorEastAsia" w:hint="eastAsia"/>
          <w:sz w:val="22"/>
        </w:rPr>
        <w:t>に対し、事案の解決及び適切な再発防止策を講ずるよう求めなければならない。ただし、必要と認める場合又は相談者が次条に規定するハラスメント調査委員会による調査を希望する場合は、速やかに同委員会に事案の調査を依頼するものとする。</w:t>
      </w:r>
    </w:p>
    <w:p w14:paraId="7366EBF1"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w:t>
      </w:r>
      <w:r w:rsidRPr="00207D09">
        <w:rPr>
          <w:rFonts w:asciiTheme="minorEastAsia" w:hAnsiTheme="minorEastAsia" w:hint="eastAsia"/>
          <w:sz w:val="22"/>
        </w:rPr>
        <w:t>ハラスメント調査委員会</w:t>
      </w:r>
      <w:r>
        <w:rPr>
          <w:rFonts w:asciiTheme="minorEastAsia" w:hAnsiTheme="minorEastAsia" w:hint="eastAsia"/>
          <w:sz w:val="22"/>
        </w:rPr>
        <w:t>）</w:t>
      </w:r>
    </w:p>
    <w:p w14:paraId="4E7680A6"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１０</w:t>
      </w:r>
      <w:r w:rsidRPr="00207D09">
        <w:rPr>
          <w:rFonts w:asciiTheme="minorEastAsia" w:hAnsiTheme="minorEastAsia" w:hint="eastAsia"/>
          <w:sz w:val="22"/>
        </w:rPr>
        <w:t>条　ハラスメントに関する苦情相談に対し、適切かつ効果的な処理を図るため、ハラスメント調査委員会</w:t>
      </w:r>
      <w:r>
        <w:rPr>
          <w:rFonts w:asciiTheme="minorEastAsia" w:hAnsiTheme="minorEastAsia" w:hint="eastAsia"/>
          <w:sz w:val="22"/>
        </w:rPr>
        <w:t>（以下「委員会」</w:t>
      </w:r>
      <w:r w:rsidRPr="00207D09">
        <w:rPr>
          <w:rFonts w:asciiTheme="minorEastAsia" w:hAnsiTheme="minorEastAsia" w:hint="eastAsia"/>
          <w:sz w:val="22"/>
        </w:rPr>
        <w:t>という。</w:t>
      </w:r>
      <w:r>
        <w:rPr>
          <w:rFonts w:asciiTheme="minorEastAsia" w:hAnsiTheme="minorEastAsia" w:hint="eastAsia"/>
          <w:sz w:val="22"/>
        </w:rPr>
        <w:t>）</w:t>
      </w:r>
      <w:r w:rsidRPr="00207D09">
        <w:rPr>
          <w:rFonts w:asciiTheme="minorEastAsia" w:hAnsiTheme="minorEastAsia" w:hint="eastAsia"/>
          <w:sz w:val="22"/>
        </w:rPr>
        <w:t>を設置する。</w:t>
      </w:r>
    </w:p>
    <w:p w14:paraId="33324323" w14:textId="77777777" w:rsidR="006435CA" w:rsidRPr="00207D09" w:rsidRDefault="006435CA" w:rsidP="006435CA">
      <w:pPr>
        <w:jc w:val="left"/>
        <w:rPr>
          <w:rFonts w:asciiTheme="minorEastAsia" w:hAnsiTheme="minorEastAsia"/>
          <w:sz w:val="22"/>
        </w:rPr>
      </w:pPr>
      <w:r>
        <w:rPr>
          <w:rFonts w:asciiTheme="minorEastAsia" w:hAnsiTheme="minorEastAsia" w:hint="eastAsia"/>
          <w:sz w:val="22"/>
        </w:rPr>
        <w:t>２</w:t>
      </w:r>
      <w:r w:rsidRPr="00207D09">
        <w:rPr>
          <w:rFonts w:asciiTheme="minorEastAsia" w:hAnsiTheme="minorEastAsia" w:hint="eastAsia"/>
          <w:sz w:val="22"/>
        </w:rPr>
        <w:t xml:space="preserve">　委員会は、次に掲げる者をもって構成する。</w:t>
      </w:r>
    </w:p>
    <w:p w14:paraId="2A465F99" w14:textId="77777777" w:rsidR="006435CA" w:rsidRDefault="006435CA" w:rsidP="006435CA">
      <w:pPr>
        <w:ind w:firstLineChars="100" w:firstLine="220"/>
        <w:jc w:val="left"/>
        <w:rPr>
          <w:rFonts w:asciiTheme="minorEastAsia" w:hAnsiTheme="minorEastAsia"/>
          <w:sz w:val="22"/>
        </w:rPr>
      </w:pPr>
      <w:r>
        <w:rPr>
          <w:rFonts w:asciiTheme="minorEastAsia" w:hAnsiTheme="minorEastAsia" w:hint="eastAsia"/>
          <w:sz w:val="22"/>
        </w:rPr>
        <w:t>（１）</w:t>
      </w:r>
      <w:r w:rsidRPr="00207D09">
        <w:rPr>
          <w:rFonts w:asciiTheme="minorEastAsia" w:hAnsiTheme="minorEastAsia" w:hint="eastAsia"/>
          <w:sz w:val="22"/>
        </w:rPr>
        <w:t xml:space="preserve">　</w:t>
      </w:r>
      <w:r>
        <w:rPr>
          <w:rFonts w:asciiTheme="minorEastAsia" w:hAnsiTheme="minorEastAsia" w:hint="eastAsia"/>
          <w:sz w:val="22"/>
        </w:rPr>
        <w:t>施設長</w:t>
      </w:r>
    </w:p>
    <w:p w14:paraId="68CE27CD"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（２）　庶務課長</w:t>
      </w:r>
    </w:p>
    <w:p w14:paraId="47D9DEA8"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（３）　衛生管理者又は衛生推進者</w:t>
      </w:r>
    </w:p>
    <w:p w14:paraId="0C3F9E30"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（４）</w:t>
      </w:r>
      <w:r w:rsidRPr="00207D09">
        <w:rPr>
          <w:rFonts w:asciiTheme="minorEastAsia" w:hAnsiTheme="minorEastAsia" w:hint="eastAsia"/>
          <w:sz w:val="22"/>
        </w:rPr>
        <w:t xml:space="preserve">　</w:t>
      </w:r>
      <w:r>
        <w:rPr>
          <w:rFonts w:asciiTheme="minorEastAsia" w:hAnsiTheme="minorEastAsia" w:hint="eastAsia"/>
          <w:sz w:val="22"/>
        </w:rPr>
        <w:t>組合長</w:t>
      </w:r>
      <w:r w:rsidRPr="00207D09">
        <w:rPr>
          <w:rFonts w:asciiTheme="minorEastAsia" w:hAnsiTheme="minorEastAsia" w:hint="eastAsia"/>
          <w:sz w:val="22"/>
        </w:rPr>
        <w:t xml:space="preserve">が推薦する職員　</w:t>
      </w:r>
      <w:r>
        <w:rPr>
          <w:rFonts w:asciiTheme="minorEastAsia" w:hAnsiTheme="minorEastAsia" w:hint="eastAsia"/>
          <w:sz w:val="22"/>
        </w:rPr>
        <w:t>２</w:t>
      </w:r>
      <w:r w:rsidRPr="00207D09">
        <w:rPr>
          <w:rFonts w:asciiTheme="minorEastAsia" w:hAnsiTheme="minorEastAsia" w:hint="eastAsia"/>
          <w:sz w:val="22"/>
        </w:rPr>
        <w:t>名(男女各</w:t>
      </w:r>
      <w:r>
        <w:rPr>
          <w:rFonts w:asciiTheme="minorEastAsia" w:hAnsiTheme="minorEastAsia" w:hint="eastAsia"/>
          <w:sz w:val="22"/>
        </w:rPr>
        <w:t>１</w:t>
      </w:r>
      <w:r w:rsidRPr="00207D09">
        <w:rPr>
          <w:rFonts w:asciiTheme="minorEastAsia" w:hAnsiTheme="minorEastAsia" w:hint="eastAsia"/>
          <w:sz w:val="22"/>
        </w:rPr>
        <w:t>名)</w:t>
      </w:r>
    </w:p>
    <w:p w14:paraId="7FA45207" w14:textId="77777777" w:rsidR="006435CA" w:rsidRPr="00207D09" w:rsidRDefault="006435CA" w:rsidP="006435CA">
      <w:pPr>
        <w:jc w:val="left"/>
        <w:rPr>
          <w:rFonts w:asciiTheme="minorEastAsia" w:hAnsiTheme="minorEastAsia"/>
          <w:sz w:val="22"/>
        </w:rPr>
      </w:pPr>
      <w:r>
        <w:rPr>
          <w:rFonts w:asciiTheme="minorEastAsia" w:hAnsiTheme="minorEastAsia" w:hint="eastAsia"/>
          <w:sz w:val="22"/>
        </w:rPr>
        <w:t>３</w:t>
      </w:r>
      <w:r w:rsidRPr="00207D09">
        <w:rPr>
          <w:rFonts w:asciiTheme="minorEastAsia" w:hAnsiTheme="minorEastAsia" w:hint="eastAsia"/>
          <w:sz w:val="22"/>
        </w:rPr>
        <w:t xml:space="preserve">　委員会の委員長は、</w:t>
      </w:r>
      <w:r>
        <w:rPr>
          <w:rFonts w:asciiTheme="minorEastAsia" w:hAnsiTheme="minorEastAsia" w:hint="eastAsia"/>
          <w:sz w:val="22"/>
        </w:rPr>
        <w:t>事案ごとに組合長が指名する</w:t>
      </w:r>
      <w:r w:rsidRPr="00207D09">
        <w:rPr>
          <w:rFonts w:asciiTheme="minorEastAsia" w:hAnsiTheme="minorEastAsia" w:hint="eastAsia"/>
          <w:sz w:val="22"/>
        </w:rPr>
        <w:t>。</w:t>
      </w:r>
    </w:p>
    <w:p w14:paraId="5DEBD864" w14:textId="77777777" w:rsidR="006435CA" w:rsidRPr="00207D09" w:rsidRDefault="006435CA" w:rsidP="006435CA">
      <w:pPr>
        <w:jc w:val="left"/>
        <w:rPr>
          <w:rFonts w:asciiTheme="minorEastAsia" w:hAnsiTheme="minorEastAsia"/>
          <w:sz w:val="22"/>
        </w:rPr>
      </w:pPr>
      <w:r>
        <w:rPr>
          <w:rFonts w:asciiTheme="minorEastAsia" w:hAnsiTheme="minorEastAsia" w:hint="eastAsia"/>
          <w:sz w:val="22"/>
        </w:rPr>
        <w:t>４</w:t>
      </w:r>
      <w:r w:rsidRPr="00207D09">
        <w:rPr>
          <w:rFonts w:asciiTheme="minorEastAsia" w:hAnsiTheme="minorEastAsia" w:hint="eastAsia"/>
          <w:sz w:val="22"/>
        </w:rPr>
        <w:t xml:space="preserve">　委員長は、会務を総括し、委員会を代表する。</w:t>
      </w:r>
    </w:p>
    <w:p w14:paraId="3BD96C4A"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５</w:t>
      </w:r>
      <w:r w:rsidRPr="00207D09">
        <w:rPr>
          <w:rFonts w:asciiTheme="minorEastAsia" w:hAnsiTheme="minorEastAsia" w:hint="eastAsia"/>
          <w:sz w:val="22"/>
        </w:rPr>
        <w:t xml:space="preserve">　委員長に事故があるとき、又は委員長が欠けたときは、あらかじめ委員長が指名する委員がその職務を代理する。</w:t>
      </w:r>
    </w:p>
    <w:p w14:paraId="1F1C254E"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６</w:t>
      </w:r>
      <w:r w:rsidRPr="00207D09">
        <w:rPr>
          <w:rFonts w:asciiTheme="minorEastAsia" w:hAnsiTheme="minorEastAsia" w:hint="eastAsia"/>
          <w:sz w:val="22"/>
        </w:rPr>
        <w:t xml:space="preserve">　委員会は、前条第</w:t>
      </w:r>
      <w:r>
        <w:rPr>
          <w:rFonts w:asciiTheme="minorEastAsia" w:hAnsiTheme="minorEastAsia" w:hint="eastAsia"/>
          <w:sz w:val="22"/>
        </w:rPr>
        <w:t>２</w:t>
      </w:r>
      <w:r w:rsidRPr="00207D09">
        <w:rPr>
          <w:rFonts w:asciiTheme="minorEastAsia" w:hAnsiTheme="minorEastAsia" w:hint="eastAsia"/>
          <w:sz w:val="22"/>
        </w:rPr>
        <w:t>項の規定により依頼された事案の問題解決に向けて、調査及び審議する。</w:t>
      </w:r>
    </w:p>
    <w:p w14:paraId="15CFF3AF"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７</w:t>
      </w:r>
      <w:r w:rsidRPr="00207D09">
        <w:rPr>
          <w:rFonts w:asciiTheme="minorEastAsia" w:hAnsiTheme="minorEastAsia" w:hint="eastAsia"/>
          <w:sz w:val="22"/>
        </w:rPr>
        <w:t xml:space="preserve">　委員会は、必要に応じて関係者に対して事情聴取を行うなどして事実関係を調査した結果、ハラスメントの事実が確認されたときは、調査結果を直ちに</w:t>
      </w:r>
      <w:r>
        <w:rPr>
          <w:rFonts w:asciiTheme="minorEastAsia" w:hAnsiTheme="minorEastAsia" w:hint="eastAsia"/>
          <w:sz w:val="22"/>
        </w:rPr>
        <w:t>組合長</w:t>
      </w:r>
      <w:r w:rsidRPr="00207D09">
        <w:rPr>
          <w:rFonts w:asciiTheme="minorEastAsia" w:hAnsiTheme="minorEastAsia" w:hint="eastAsia"/>
          <w:sz w:val="22"/>
        </w:rPr>
        <w:t>に報告する。</w:t>
      </w:r>
    </w:p>
    <w:p w14:paraId="65C44BF3" w14:textId="77777777" w:rsidR="006435CA" w:rsidRPr="00207D09" w:rsidRDefault="006435CA" w:rsidP="006435CA">
      <w:pPr>
        <w:ind w:left="220" w:hangingChars="100" w:hanging="220"/>
        <w:jc w:val="left"/>
        <w:rPr>
          <w:rFonts w:asciiTheme="minorEastAsia" w:hAnsiTheme="minorEastAsia"/>
          <w:sz w:val="22"/>
        </w:rPr>
      </w:pPr>
      <w:r>
        <w:rPr>
          <w:rFonts w:asciiTheme="minorEastAsia" w:hAnsiTheme="minorEastAsia" w:hint="eastAsia"/>
          <w:sz w:val="22"/>
        </w:rPr>
        <w:t>８</w:t>
      </w:r>
      <w:r w:rsidRPr="00207D09">
        <w:rPr>
          <w:rFonts w:asciiTheme="minorEastAsia" w:hAnsiTheme="minorEastAsia" w:hint="eastAsia"/>
          <w:sz w:val="22"/>
        </w:rPr>
        <w:t xml:space="preserve">　委員会は調査及び審議するに当たり、必要に応じ外部の専門家の意見を求めることができる。</w:t>
      </w:r>
    </w:p>
    <w:p w14:paraId="36A29F24" w14:textId="77777777" w:rsidR="006435CA" w:rsidRPr="00207D09" w:rsidRDefault="006435CA" w:rsidP="006435CA">
      <w:pPr>
        <w:jc w:val="left"/>
        <w:rPr>
          <w:rFonts w:asciiTheme="minorEastAsia" w:hAnsiTheme="minorEastAsia"/>
          <w:sz w:val="22"/>
        </w:rPr>
      </w:pPr>
      <w:r>
        <w:rPr>
          <w:rFonts w:asciiTheme="minorEastAsia" w:hAnsiTheme="minorEastAsia" w:hint="eastAsia"/>
          <w:sz w:val="22"/>
        </w:rPr>
        <w:t>９</w:t>
      </w:r>
      <w:r w:rsidRPr="00207D09">
        <w:rPr>
          <w:rFonts w:asciiTheme="minorEastAsia" w:hAnsiTheme="minorEastAsia" w:hint="eastAsia"/>
          <w:sz w:val="22"/>
        </w:rPr>
        <w:t xml:space="preserve">　委員会の庶務は、</w:t>
      </w:r>
      <w:r>
        <w:rPr>
          <w:rFonts w:asciiTheme="minorEastAsia" w:hAnsiTheme="minorEastAsia" w:hint="eastAsia"/>
          <w:sz w:val="22"/>
        </w:rPr>
        <w:t>庶務</w:t>
      </w:r>
      <w:r w:rsidRPr="00207D09">
        <w:rPr>
          <w:rFonts w:asciiTheme="minorEastAsia" w:hAnsiTheme="minorEastAsia" w:hint="eastAsia"/>
          <w:sz w:val="22"/>
        </w:rPr>
        <w:t>課において処理する。</w:t>
      </w:r>
    </w:p>
    <w:p w14:paraId="17BFF735"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w:t>
      </w:r>
      <w:r w:rsidRPr="00207D09">
        <w:rPr>
          <w:rFonts w:asciiTheme="minorEastAsia" w:hAnsiTheme="minorEastAsia" w:hint="eastAsia"/>
          <w:sz w:val="22"/>
        </w:rPr>
        <w:t>必要な措置</w:t>
      </w:r>
      <w:r>
        <w:rPr>
          <w:rFonts w:asciiTheme="minorEastAsia" w:hAnsiTheme="minorEastAsia" w:hint="eastAsia"/>
          <w:sz w:val="22"/>
        </w:rPr>
        <w:t>）</w:t>
      </w:r>
    </w:p>
    <w:p w14:paraId="3A7B588A"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１１</w:t>
      </w:r>
      <w:r w:rsidRPr="00207D09">
        <w:rPr>
          <w:rFonts w:asciiTheme="minorEastAsia" w:hAnsiTheme="minorEastAsia" w:hint="eastAsia"/>
          <w:sz w:val="22"/>
        </w:rPr>
        <w:t xml:space="preserve">条　</w:t>
      </w:r>
      <w:r>
        <w:rPr>
          <w:rFonts w:asciiTheme="minorEastAsia" w:hAnsiTheme="minorEastAsia" w:hint="eastAsia"/>
          <w:sz w:val="22"/>
        </w:rPr>
        <w:t>組合長</w:t>
      </w:r>
      <w:r w:rsidRPr="00207D09">
        <w:rPr>
          <w:rFonts w:asciiTheme="minorEastAsia" w:hAnsiTheme="minorEastAsia" w:hint="eastAsia"/>
          <w:sz w:val="22"/>
        </w:rPr>
        <w:t>は、前条第</w:t>
      </w:r>
      <w:r>
        <w:rPr>
          <w:rFonts w:asciiTheme="minorEastAsia" w:hAnsiTheme="minorEastAsia" w:hint="eastAsia"/>
          <w:sz w:val="22"/>
        </w:rPr>
        <w:t>７</w:t>
      </w:r>
      <w:r w:rsidRPr="00207D09">
        <w:rPr>
          <w:rFonts w:asciiTheme="minorEastAsia" w:hAnsiTheme="minorEastAsia" w:hint="eastAsia"/>
          <w:sz w:val="22"/>
        </w:rPr>
        <w:t>項の報告によりハラスメント又はハラスメントに起因する問題の事実が認められたときは、その内容に応じ、加害者の職員及びその</w:t>
      </w:r>
      <w:r>
        <w:rPr>
          <w:rFonts w:asciiTheme="minorEastAsia" w:hAnsiTheme="minorEastAsia" w:hint="eastAsia"/>
          <w:sz w:val="22"/>
        </w:rPr>
        <w:t>施設長</w:t>
      </w:r>
      <w:r w:rsidRPr="00207D09">
        <w:rPr>
          <w:rFonts w:asciiTheme="minorEastAsia" w:hAnsiTheme="minorEastAsia" w:hint="eastAsia"/>
          <w:sz w:val="22"/>
        </w:rPr>
        <w:t>に対し、懲戒処分等必要な措置を講ずるとともに、</w:t>
      </w:r>
      <w:r>
        <w:rPr>
          <w:rFonts w:asciiTheme="minorEastAsia" w:hAnsiTheme="minorEastAsia" w:hint="eastAsia"/>
          <w:sz w:val="22"/>
        </w:rPr>
        <w:t>施設長</w:t>
      </w:r>
      <w:r w:rsidRPr="00207D09">
        <w:rPr>
          <w:rFonts w:asciiTheme="minorEastAsia" w:hAnsiTheme="minorEastAsia" w:hint="eastAsia"/>
          <w:sz w:val="22"/>
        </w:rPr>
        <w:t>に対して速やかに事案の解決を図り、適切な再発防止策を講じるように指示を行うものとする。</w:t>
      </w:r>
    </w:p>
    <w:p w14:paraId="29006706"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w:t>
      </w:r>
      <w:r w:rsidRPr="00207D09">
        <w:rPr>
          <w:rFonts w:asciiTheme="minorEastAsia" w:hAnsiTheme="minorEastAsia" w:hint="eastAsia"/>
          <w:sz w:val="22"/>
        </w:rPr>
        <w:t>プライバシーの保護</w:t>
      </w:r>
      <w:r>
        <w:rPr>
          <w:rFonts w:asciiTheme="minorEastAsia" w:hAnsiTheme="minorEastAsia" w:hint="eastAsia"/>
          <w:sz w:val="22"/>
        </w:rPr>
        <w:t>）</w:t>
      </w:r>
    </w:p>
    <w:p w14:paraId="0F7D1033" w14:textId="77777777" w:rsidR="006435CA" w:rsidRPr="00207D09" w:rsidRDefault="006435CA" w:rsidP="006435CA">
      <w:pPr>
        <w:ind w:left="220" w:hangingChars="100" w:hanging="220"/>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１２</w:t>
      </w:r>
      <w:r w:rsidRPr="00207D09">
        <w:rPr>
          <w:rFonts w:asciiTheme="minorEastAsia" w:hAnsiTheme="minorEastAsia" w:hint="eastAsia"/>
          <w:sz w:val="22"/>
        </w:rPr>
        <w:t>条　苦情相談の対応に関与した相談員及び職員は、相談者及び関係者のプライバシーの保護及び秘密の保護を徹底し、特に相談者が不利益な取扱いを受けないよ</w:t>
      </w:r>
      <w:r w:rsidRPr="00207D09">
        <w:rPr>
          <w:rFonts w:asciiTheme="minorEastAsia" w:hAnsiTheme="minorEastAsia" w:hint="eastAsia"/>
          <w:sz w:val="22"/>
        </w:rPr>
        <w:lastRenderedPageBreak/>
        <w:t>うに留意しなければならない。</w:t>
      </w:r>
    </w:p>
    <w:p w14:paraId="4BE31EC9" w14:textId="77777777" w:rsidR="006435CA" w:rsidRPr="00207D09" w:rsidRDefault="006435CA" w:rsidP="006435CA">
      <w:pPr>
        <w:ind w:firstLineChars="100" w:firstLine="220"/>
        <w:jc w:val="left"/>
        <w:rPr>
          <w:rFonts w:asciiTheme="minorEastAsia" w:hAnsiTheme="minorEastAsia"/>
          <w:sz w:val="22"/>
        </w:rPr>
      </w:pPr>
      <w:r>
        <w:rPr>
          <w:rFonts w:asciiTheme="minorEastAsia" w:hAnsiTheme="minorEastAsia" w:hint="eastAsia"/>
          <w:sz w:val="22"/>
        </w:rPr>
        <w:t>（補則）</w:t>
      </w:r>
    </w:p>
    <w:p w14:paraId="6320EFF1" w14:textId="77777777" w:rsidR="006435CA" w:rsidRPr="00207D09" w:rsidRDefault="006435CA" w:rsidP="006435CA">
      <w:pPr>
        <w:jc w:val="left"/>
        <w:rPr>
          <w:rFonts w:asciiTheme="minorEastAsia" w:hAnsiTheme="minorEastAsia"/>
          <w:sz w:val="22"/>
        </w:rPr>
      </w:pPr>
      <w:r w:rsidRPr="00207D09">
        <w:rPr>
          <w:rFonts w:asciiTheme="minorEastAsia" w:hAnsiTheme="minorEastAsia" w:hint="eastAsia"/>
          <w:sz w:val="22"/>
        </w:rPr>
        <w:t>第</w:t>
      </w:r>
      <w:r>
        <w:rPr>
          <w:rFonts w:asciiTheme="minorEastAsia" w:hAnsiTheme="minorEastAsia" w:hint="eastAsia"/>
          <w:sz w:val="22"/>
        </w:rPr>
        <w:t>１３</w:t>
      </w:r>
      <w:r w:rsidRPr="00207D09">
        <w:rPr>
          <w:rFonts w:asciiTheme="minorEastAsia" w:hAnsiTheme="minorEastAsia" w:hint="eastAsia"/>
          <w:sz w:val="22"/>
        </w:rPr>
        <w:t>条　この訓令に定めるもののほか必要な事項は、</w:t>
      </w:r>
      <w:r>
        <w:rPr>
          <w:rFonts w:asciiTheme="minorEastAsia" w:hAnsiTheme="minorEastAsia" w:hint="eastAsia"/>
          <w:sz w:val="22"/>
        </w:rPr>
        <w:t>組合長</w:t>
      </w:r>
      <w:r w:rsidRPr="00207D09">
        <w:rPr>
          <w:rFonts w:asciiTheme="minorEastAsia" w:hAnsiTheme="minorEastAsia" w:hint="eastAsia"/>
          <w:sz w:val="22"/>
        </w:rPr>
        <w:t>が別に定める。</w:t>
      </w:r>
    </w:p>
    <w:p w14:paraId="01A1D21D" w14:textId="77777777" w:rsidR="006435CA" w:rsidRPr="00BE2CC0" w:rsidRDefault="006435CA" w:rsidP="006435CA">
      <w:pPr>
        <w:jc w:val="left"/>
        <w:rPr>
          <w:rFonts w:asciiTheme="minorEastAsia" w:hAnsiTheme="minorEastAsia"/>
          <w:sz w:val="22"/>
        </w:rPr>
      </w:pPr>
    </w:p>
    <w:p w14:paraId="380642AE" w14:textId="77777777" w:rsidR="006435CA" w:rsidRPr="002156A1" w:rsidRDefault="006435CA" w:rsidP="006435CA">
      <w:pPr>
        <w:ind w:firstLineChars="300" w:firstLine="660"/>
        <w:jc w:val="left"/>
        <w:rPr>
          <w:rFonts w:asciiTheme="minorEastAsia" w:hAnsiTheme="minorEastAsia"/>
          <w:sz w:val="22"/>
        </w:rPr>
      </w:pPr>
      <w:r w:rsidRPr="002156A1">
        <w:rPr>
          <w:rFonts w:asciiTheme="minorEastAsia" w:hAnsiTheme="minorEastAsia" w:hint="eastAsia"/>
          <w:sz w:val="22"/>
        </w:rPr>
        <w:t>附　則</w:t>
      </w:r>
    </w:p>
    <w:p w14:paraId="6338E421" w14:textId="77777777" w:rsidR="006435CA" w:rsidRPr="002156A1" w:rsidRDefault="006435CA" w:rsidP="006435CA">
      <w:pPr>
        <w:ind w:firstLineChars="100" w:firstLine="220"/>
        <w:jc w:val="left"/>
        <w:rPr>
          <w:rFonts w:asciiTheme="minorEastAsia" w:hAnsiTheme="minorEastAsia"/>
          <w:sz w:val="22"/>
        </w:rPr>
      </w:pPr>
      <w:r w:rsidRPr="002156A1">
        <w:rPr>
          <w:rFonts w:asciiTheme="minorEastAsia" w:hAnsiTheme="minorEastAsia" w:hint="eastAsia"/>
          <w:sz w:val="22"/>
        </w:rPr>
        <w:t>この訓令は、令和３年４月１日から施行する。</w:t>
      </w:r>
    </w:p>
    <w:p w14:paraId="18949FE8" w14:textId="77777777" w:rsidR="006435CA" w:rsidRPr="002156A1" w:rsidRDefault="006435CA" w:rsidP="006435CA">
      <w:pPr>
        <w:jc w:val="left"/>
        <w:rPr>
          <w:rFonts w:asciiTheme="minorEastAsia" w:hAnsiTheme="minorEastAsia"/>
          <w:sz w:val="22"/>
        </w:rPr>
      </w:pPr>
    </w:p>
    <w:p w14:paraId="18C73990" w14:textId="77777777" w:rsidR="006435CA" w:rsidRDefault="006435CA" w:rsidP="006435CA">
      <w:pPr>
        <w:widowControl/>
        <w:jc w:val="left"/>
        <w:rPr>
          <w:rFonts w:asciiTheme="minorEastAsia" w:hAnsiTheme="minorEastAsia"/>
          <w:sz w:val="22"/>
        </w:rPr>
      </w:pPr>
      <w:r>
        <w:rPr>
          <w:rFonts w:asciiTheme="minorEastAsia" w:hAnsiTheme="minorEastAsia"/>
          <w:sz w:val="22"/>
        </w:rPr>
        <w:br w:type="page"/>
      </w:r>
    </w:p>
    <w:p w14:paraId="2DF7F838" w14:textId="77777777" w:rsidR="006435CA" w:rsidRDefault="006435CA" w:rsidP="006435CA">
      <w:pPr>
        <w:jc w:val="left"/>
        <w:rPr>
          <w:rFonts w:asciiTheme="minorEastAsia" w:hAnsiTheme="minorEastAsia"/>
          <w:sz w:val="22"/>
        </w:rPr>
      </w:pPr>
      <w:r w:rsidRPr="00207D09">
        <w:rPr>
          <w:rFonts w:asciiTheme="minorEastAsia" w:hAnsiTheme="minorEastAsia" w:hint="eastAsia"/>
          <w:sz w:val="22"/>
        </w:rPr>
        <w:lastRenderedPageBreak/>
        <w:t>別記様式</w:t>
      </w:r>
      <w:r>
        <w:rPr>
          <w:rFonts w:asciiTheme="minorEastAsia" w:hAnsiTheme="minorEastAsia" w:hint="eastAsia"/>
          <w:sz w:val="22"/>
        </w:rPr>
        <w:t>（</w:t>
      </w:r>
      <w:r w:rsidRPr="00207D09">
        <w:rPr>
          <w:rFonts w:asciiTheme="minorEastAsia" w:hAnsiTheme="minorEastAsia" w:hint="eastAsia"/>
          <w:sz w:val="22"/>
        </w:rPr>
        <w:t>第</w:t>
      </w:r>
      <w:r>
        <w:rPr>
          <w:rFonts w:asciiTheme="minorEastAsia" w:hAnsiTheme="minorEastAsia" w:hint="eastAsia"/>
          <w:sz w:val="22"/>
        </w:rPr>
        <w:t>９</w:t>
      </w:r>
      <w:r w:rsidRPr="00207D09">
        <w:rPr>
          <w:rFonts w:asciiTheme="minorEastAsia" w:hAnsiTheme="minorEastAsia" w:hint="eastAsia"/>
          <w:sz w:val="22"/>
        </w:rPr>
        <w:t>条関係</w:t>
      </w:r>
      <w:r>
        <w:rPr>
          <w:rFonts w:asciiTheme="minorEastAsia" w:hAnsiTheme="minorEastAsia" w:hint="eastAsia"/>
          <w:sz w:val="22"/>
        </w:rPr>
        <w:t>）</w:t>
      </w:r>
    </w:p>
    <w:p w14:paraId="1CFA4AF2" w14:textId="77777777" w:rsidR="006435CA" w:rsidRDefault="006435CA" w:rsidP="006435CA">
      <w:pPr>
        <w:jc w:val="left"/>
        <w:rPr>
          <w:rFonts w:asciiTheme="minorEastAsia" w:hAnsiTheme="minorEastAsia"/>
          <w:sz w:val="22"/>
        </w:rPr>
      </w:pPr>
    </w:p>
    <w:p w14:paraId="4919EE25" w14:textId="77777777" w:rsidR="006435CA" w:rsidRDefault="006435CA" w:rsidP="006435CA">
      <w:pPr>
        <w:jc w:val="center"/>
        <w:rPr>
          <w:rFonts w:asciiTheme="minorEastAsia" w:hAnsiTheme="minorEastAsia"/>
          <w:sz w:val="24"/>
          <w:szCs w:val="24"/>
        </w:rPr>
      </w:pPr>
      <w:r w:rsidRPr="00790B00">
        <w:rPr>
          <w:rFonts w:asciiTheme="minorEastAsia" w:hAnsiTheme="minorEastAsia" w:hint="eastAsia"/>
          <w:sz w:val="24"/>
          <w:szCs w:val="24"/>
        </w:rPr>
        <w:t>ハラスメント苦情相談報告書</w:t>
      </w:r>
    </w:p>
    <w:p w14:paraId="02D1DF2E" w14:textId="77777777" w:rsidR="006435CA" w:rsidRPr="00790B00" w:rsidRDefault="006435CA" w:rsidP="006435CA">
      <w:pPr>
        <w:rPr>
          <w:rFonts w:asciiTheme="minorEastAsia" w:hAnsiTheme="minorEastAsia"/>
          <w:sz w:val="24"/>
          <w:szCs w:val="24"/>
        </w:rPr>
      </w:pPr>
    </w:p>
    <w:tbl>
      <w:tblPr>
        <w:tblStyle w:val="a9"/>
        <w:tblW w:w="8500" w:type="dxa"/>
        <w:tblLayout w:type="fixed"/>
        <w:tblLook w:val="04A0" w:firstRow="1" w:lastRow="0" w:firstColumn="1" w:lastColumn="0" w:noHBand="0" w:noVBand="1"/>
      </w:tblPr>
      <w:tblGrid>
        <w:gridCol w:w="1413"/>
        <w:gridCol w:w="992"/>
        <w:gridCol w:w="2126"/>
        <w:gridCol w:w="284"/>
        <w:gridCol w:w="850"/>
        <w:gridCol w:w="2835"/>
      </w:tblGrid>
      <w:tr w:rsidR="006435CA" w14:paraId="5CD36A3A" w14:textId="77777777" w:rsidTr="003C5F0F">
        <w:tc>
          <w:tcPr>
            <w:tcW w:w="1413" w:type="dxa"/>
            <w:vAlign w:val="center"/>
          </w:tcPr>
          <w:p w14:paraId="486BA41A" w14:textId="77777777" w:rsidR="006435CA" w:rsidRDefault="006435CA" w:rsidP="003C5F0F">
            <w:pPr>
              <w:jc w:val="center"/>
              <w:rPr>
                <w:rFonts w:asciiTheme="minorEastAsia" w:hAnsiTheme="minorEastAsia"/>
                <w:sz w:val="22"/>
              </w:rPr>
            </w:pPr>
            <w:r w:rsidRPr="006435CA">
              <w:rPr>
                <w:rFonts w:asciiTheme="minorEastAsia" w:hAnsiTheme="minorEastAsia" w:hint="eastAsia"/>
                <w:spacing w:val="36"/>
                <w:kern w:val="0"/>
                <w:sz w:val="22"/>
                <w:fitText w:val="1100" w:id="-1848831226"/>
              </w:rPr>
              <w:t>相談日</w:t>
            </w:r>
            <w:r w:rsidRPr="006435CA">
              <w:rPr>
                <w:rFonts w:asciiTheme="minorEastAsia" w:hAnsiTheme="minorEastAsia" w:hint="eastAsia"/>
                <w:spacing w:val="2"/>
                <w:kern w:val="0"/>
                <w:sz w:val="22"/>
                <w:fitText w:val="1100" w:id="-1848831226"/>
              </w:rPr>
              <w:t>時</w:t>
            </w:r>
          </w:p>
        </w:tc>
        <w:tc>
          <w:tcPr>
            <w:tcW w:w="3118" w:type="dxa"/>
            <w:gridSpan w:val="2"/>
            <w:vAlign w:val="center"/>
          </w:tcPr>
          <w:p w14:paraId="648362B8" w14:textId="77777777" w:rsidR="006435CA" w:rsidRDefault="006435CA" w:rsidP="003C5F0F">
            <w:pPr>
              <w:jc w:val="center"/>
              <w:rPr>
                <w:rFonts w:asciiTheme="minorEastAsia" w:hAnsiTheme="minorEastAsia"/>
                <w:sz w:val="22"/>
              </w:rPr>
            </w:pPr>
            <w:r>
              <w:rPr>
                <w:rFonts w:asciiTheme="minorEastAsia" w:hAnsiTheme="minorEastAsia" w:hint="eastAsia"/>
                <w:sz w:val="22"/>
              </w:rPr>
              <w:t>年　　月　　日</w:t>
            </w:r>
          </w:p>
        </w:tc>
        <w:tc>
          <w:tcPr>
            <w:tcW w:w="3969" w:type="dxa"/>
            <w:gridSpan w:val="3"/>
            <w:vAlign w:val="center"/>
          </w:tcPr>
          <w:p w14:paraId="1F6F258E" w14:textId="77777777" w:rsidR="006435CA" w:rsidRDefault="006435CA" w:rsidP="003C5F0F">
            <w:pPr>
              <w:jc w:val="left"/>
              <w:rPr>
                <w:rFonts w:asciiTheme="minorEastAsia" w:hAnsiTheme="minorEastAsia"/>
                <w:sz w:val="22"/>
              </w:rPr>
            </w:pPr>
            <w:r>
              <w:rPr>
                <w:rFonts w:asciiTheme="minorEastAsia" w:hAnsiTheme="minorEastAsia" w:hint="eastAsia"/>
                <w:sz w:val="22"/>
              </w:rPr>
              <w:t>午前・午後　　　時　　分から</w:t>
            </w:r>
          </w:p>
          <w:p w14:paraId="060083F8" w14:textId="77777777" w:rsidR="006435CA" w:rsidRDefault="006435CA" w:rsidP="003C5F0F">
            <w:pPr>
              <w:jc w:val="left"/>
              <w:rPr>
                <w:rFonts w:asciiTheme="minorEastAsia" w:hAnsiTheme="minorEastAsia"/>
                <w:sz w:val="22"/>
              </w:rPr>
            </w:pPr>
            <w:r>
              <w:rPr>
                <w:rFonts w:asciiTheme="minorEastAsia" w:hAnsiTheme="minorEastAsia" w:hint="eastAsia"/>
                <w:sz w:val="22"/>
              </w:rPr>
              <w:t>午前・午後　　　時　　分まで</w:t>
            </w:r>
          </w:p>
        </w:tc>
      </w:tr>
      <w:tr w:rsidR="006435CA" w14:paraId="19DD5523" w14:textId="77777777" w:rsidTr="003C5F0F">
        <w:trPr>
          <w:trHeight w:val="430"/>
        </w:trPr>
        <w:tc>
          <w:tcPr>
            <w:tcW w:w="1413" w:type="dxa"/>
            <w:vAlign w:val="center"/>
          </w:tcPr>
          <w:p w14:paraId="359F288F" w14:textId="77777777" w:rsidR="006435CA" w:rsidRDefault="006435CA" w:rsidP="003C5F0F">
            <w:pPr>
              <w:jc w:val="center"/>
              <w:rPr>
                <w:rFonts w:asciiTheme="minorEastAsia" w:hAnsiTheme="minorEastAsia"/>
                <w:sz w:val="22"/>
              </w:rPr>
            </w:pPr>
            <w:r w:rsidRPr="006435CA">
              <w:rPr>
                <w:rFonts w:asciiTheme="minorEastAsia" w:hAnsiTheme="minorEastAsia" w:hint="eastAsia"/>
                <w:spacing w:val="110"/>
                <w:kern w:val="0"/>
                <w:sz w:val="22"/>
                <w:fitText w:val="1100" w:id="-1848831225"/>
              </w:rPr>
              <w:t>相談</w:t>
            </w:r>
            <w:r w:rsidRPr="006435CA">
              <w:rPr>
                <w:rFonts w:asciiTheme="minorEastAsia" w:hAnsiTheme="minorEastAsia" w:hint="eastAsia"/>
                <w:kern w:val="0"/>
                <w:sz w:val="22"/>
                <w:fitText w:val="1100" w:id="-1848831225"/>
              </w:rPr>
              <w:t>員</w:t>
            </w:r>
          </w:p>
        </w:tc>
        <w:tc>
          <w:tcPr>
            <w:tcW w:w="992" w:type="dxa"/>
            <w:vAlign w:val="center"/>
          </w:tcPr>
          <w:p w14:paraId="35E3C899" w14:textId="77777777" w:rsidR="006435CA" w:rsidRDefault="006435CA" w:rsidP="003C5F0F">
            <w:pPr>
              <w:jc w:val="center"/>
              <w:rPr>
                <w:rFonts w:asciiTheme="minorEastAsia" w:hAnsiTheme="minorEastAsia"/>
                <w:sz w:val="22"/>
              </w:rPr>
            </w:pPr>
            <w:r>
              <w:rPr>
                <w:rFonts w:asciiTheme="minorEastAsia" w:hAnsiTheme="minorEastAsia" w:hint="eastAsia"/>
                <w:sz w:val="22"/>
              </w:rPr>
              <w:t>氏名</w:t>
            </w:r>
          </w:p>
        </w:tc>
        <w:tc>
          <w:tcPr>
            <w:tcW w:w="2410" w:type="dxa"/>
            <w:gridSpan w:val="2"/>
          </w:tcPr>
          <w:p w14:paraId="7E935677" w14:textId="77777777" w:rsidR="006435CA" w:rsidRDefault="006435CA" w:rsidP="003C5F0F">
            <w:pPr>
              <w:jc w:val="left"/>
              <w:rPr>
                <w:rFonts w:asciiTheme="minorEastAsia" w:hAnsiTheme="minorEastAsia"/>
                <w:sz w:val="22"/>
              </w:rPr>
            </w:pPr>
          </w:p>
        </w:tc>
        <w:tc>
          <w:tcPr>
            <w:tcW w:w="850" w:type="dxa"/>
            <w:vAlign w:val="center"/>
          </w:tcPr>
          <w:p w14:paraId="75691EF8" w14:textId="77777777" w:rsidR="006435CA" w:rsidRDefault="006435CA" w:rsidP="003C5F0F">
            <w:pPr>
              <w:jc w:val="center"/>
              <w:rPr>
                <w:rFonts w:asciiTheme="minorEastAsia" w:hAnsiTheme="minorEastAsia"/>
                <w:sz w:val="22"/>
              </w:rPr>
            </w:pPr>
            <w:r>
              <w:rPr>
                <w:rFonts w:asciiTheme="minorEastAsia" w:hAnsiTheme="minorEastAsia" w:hint="eastAsia"/>
                <w:sz w:val="22"/>
              </w:rPr>
              <w:t>氏名</w:t>
            </w:r>
          </w:p>
        </w:tc>
        <w:tc>
          <w:tcPr>
            <w:tcW w:w="2835" w:type="dxa"/>
          </w:tcPr>
          <w:p w14:paraId="5CD60727" w14:textId="77777777" w:rsidR="006435CA" w:rsidRDefault="006435CA" w:rsidP="003C5F0F">
            <w:pPr>
              <w:jc w:val="left"/>
              <w:rPr>
                <w:rFonts w:asciiTheme="minorEastAsia" w:hAnsiTheme="minorEastAsia"/>
                <w:sz w:val="22"/>
              </w:rPr>
            </w:pPr>
          </w:p>
        </w:tc>
      </w:tr>
      <w:tr w:rsidR="006435CA" w14:paraId="35CBDDEE" w14:textId="77777777" w:rsidTr="003C5F0F">
        <w:trPr>
          <w:trHeight w:val="430"/>
        </w:trPr>
        <w:tc>
          <w:tcPr>
            <w:tcW w:w="1413" w:type="dxa"/>
            <w:vAlign w:val="center"/>
          </w:tcPr>
          <w:p w14:paraId="5B17DDC1" w14:textId="77777777" w:rsidR="006435CA" w:rsidRDefault="006435CA" w:rsidP="003C5F0F">
            <w:pPr>
              <w:jc w:val="center"/>
              <w:rPr>
                <w:rFonts w:asciiTheme="minorEastAsia" w:hAnsiTheme="minorEastAsia"/>
                <w:sz w:val="22"/>
              </w:rPr>
            </w:pPr>
            <w:r w:rsidRPr="006435CA">
              <w:rPr>
                <w:rFonts w:asciiTheme="minorEastAsia" w:hAnsiTheme="minorEastAsia" w:hint="eastAsia"/>
                <w:spacing w:val="36"/>
                <w:kern w:val="0"/>
                <w:sz w:val="22"/>
                <w:fitText w:val="1100" w:id="-1848831224"/>
              </w:rPr>
              <w:t>相談方</w:t>
            </w:r>
            <w:r w:rsidRPr="006435CA">
              <w:rPr>
                <w:rFonts w:asciiTheme="minorEastAsia" w:hAnsiTheme="minorEastAsia" w:hint="eastAsia"/>
                <w:spacing w:val="2"/>
                <w:kern w:val="0"/>
                <w:sz w:val="22"/>
                <w:fitText w:val="1100" w:id="-1848831224"/>
              </w:rPr>
              <w:t>法</w:t>
            </w:r>
          </w:p>
        </w:tc>
        <w:tc>
          <w:tcPr>
            <w:tcW w:w="7087" w:type="dxa"/>
            <w:gridSpan w:val="5"/>
            <w:vAlign w:val="center"/>
          </w:tcPr>
          <w:p w14:paraId="3DA31E3D" w14:textId="77777777" w:rsidR="006435CA" w:rsidRDefault="006435CA" w:rsidP="003C5F0F">
            <w:pPr>
              <w:rPr>
                <w:rFonts w:asciiTheme="minorEastAsia" w:hAnsiTheme="minorEastAsia"/>
                <w:sz w:val="22"/>
              </w:rPr>
            </w:pPr>
            <w:r>
              <w:rPr>
                <w:rFonts w:asciiTheme="minorEastAsia" w:hAnsiTheme="minorEastAsia" w:hint="eastAsia"/>
                <w:sz w:val="22"/>
              </w:rPr>
              <w:t>・対面　　・その他（　　　　　　　　　　　　　　　　　）</w:t>
            </w:r>
          </w:p>
        </w:tc>
      </w:tr>
      <w:tr w:rsidR="006435CA" w14:paraId="0E234F2E" w14:textId="77777777" w:rsidTr="003C5F0F">
        <w:trPr>
          <w:trHeight w:val="430"/>
        </w:trPr>
        <w:tc>
          <w:tcPr>
            <w:tcW w:w="1413" w:type="dxa"/>
            <w:vAlign w:val="center"/>
          </w:tcPr>
          <w:p w14:paraId="690DD025" w14:textId="77777777" w:rsidR="006435CA" w:rsidRPr="00B86E7C" w:rsidRDefault="006435CA" w:rsidP="003C5F0F">
            <w:pPr>
              <w:jc w:val="center"/>
              <w:rPr>
                <w:rFonts w:asciiTheme="minorEastAsia" w:hAnsiTheme="minorEastAsia"/>
                <w:sz w:val="22"/>
              </w:rPr>
            </w:pPr>
            <w:r w:rsidRPr="006435CA">
              <w:rPr>
                <w:rFonts w:asciiTheme="minorEastAsia" w:hAnsiTheme="minorEastAsia" w:hint="eastAsia"/>
                <w:spacing w:val="36"/>
                <w:kern w:val="0"/>
                <w:sz w:val="22"/>
                <w:fitText w:val="1100" w:id="-1848831223"/>
              </w:rPr>
              <w:t>相談場</w:t>
            </w:r>
            <w:r w:rsidRPr="006435CA">
              <w:rPr>
                <w:rFonts w:asciiTheme="minorEastAsia" w:hAnsiTheme="minorEastAsia" w:hint="eastAsia"/>
                <w:spacing w:val="2"/>
                <w:kern w:val="0"/>
                <w:sz w:val="22"/>
                <w:fitText w:val="1100" w:id="-1848831223"/>
              </w:rPr>
              <w:t>所</w:t>
            </w:r>
          </w:p>
        </w:tc>
        <w:tc>
          <w:tcPr>
            <w:tcW w:w="7087" w:type="dxa"/>
            <w:gridSpan w:val="5"/>
          </w:tcPr>
          <w:p w14:paraId="51F70FBB" w14:textId="77777777" w:rsidR="006435CA" w:rsidRDefault="006435CA" w:rsidP="003C5F0F">
            <w:pPr>
              <w:jc w:val="left"/>
              <w:rPr>
                <w:rFonts w:asciiTheme="minorEastAsia" w:hAnsiTheme="minorEastAsia"/>
                <w:sz w:val="22"/>
              </w:rPr>
            </w:pPr>
          </w:p>
        </w:tc>
      </w:tr>
      <w:tr w:rsidR="006435CA" w14:paraId="6713B042" w14:textId="77777777" w:rsidTr="003C5F0F">
        <w:trPr>
          <w:trHeight w:val="430"/>
        </w:trPr>
        <w:tc>
          <w:tcPr>
            <w:tcW w:w="1413" w:type="dxa"/>
            <w:vMerge w:val="restart"/>
            <w:vAlign w:val="center"/>
          </w:tcPr>
          <w:p w14:paraId="7BA14DCE" w14:textId="77777777" w:rsidR="006435CA" w:rsidRDefault="006435CA" w:rsidP="003C5F0F">
            <w:pPr>
              <w:jc w:val="center"/>
              <w:rPr>
                <w:rFonts w:asciiTheme="minorEastAsia" w:hAnsiTheme="minorEastAsia"/>
                <w:sz w:val="22"/>
              </w:rPr>
            </w:pPr>
            <w:r w:rsidRPr="006435CA">
              <w:rPr>
                <w:rFonts w:asciiTheme="minorEastAsia" w:hAnsiTheme="minorEastAsia" w:hint="eastAsia"/>
                <w:spacing w:val="110"/>
                <w:kern w:val="0"/>
                <w:sz w:val="22"/>
                <w:fitText w:val="1100" w:id="-1848831222"/>
              </w:rPr>
              <w:t>相談</w:t>
            </w:r>
            <w:r w:rsidRPr="006435CA">
              <w:rPr>
                <w:rFonts w:asciiTheme="minorEastAsia" w:hAnsiTheme="minorEastAsia" w:hint="eastAsia"/>
                <w:kern w:val="0"/>
                <w:sz w:val="22"/>
                <w:fitText w:val="1100" w:id="-1848831222"/>
              </w:rPr>
              <w:t>者</w:t>
            </w:r>
          </w:p>
        </w:tc>
        <w:tc>
          <w:tcPr>
            <w:tcW w:w="992" w:type="dxa"/>
            <w:vAlign w:val="center"/>
          </w:tcPr>
          <w:p w14:paraId="7632DD94" w14:textId="77777777" w:rsidR="006435CA" w:rsidRDefault="006435CA" w:rsidP="003C5F0F">
            <w:pPr>
              <w:jc w:val="center"/>
              <w:rPr>
                <w:rFonts w:asciiTheme="minorEastAsia" w:hAnsiTheme="minorEastAsia"/>
                <w:sz w:val="22"/>
              </w:rPr>
            </w:pPr>
            <w:r>
              <w:rPr>
                <w:rFonts w:asciiTheme="minorEastAsia" w:hAnsiTheme="minorEastAsia" w:hint="eastAsia"/>
                <w:sz w:val="22"/>
              </w:rPr>
              <w:t>氏名</w:t>
            </w:r>
          </w:p>
        </w:tc>
        <w:tc>
          <w:tcPr>
            <w:tcW w:w="2410" w:type="dxa"/>
            <w:gridSpan w:val="2"/>
          </w:tcPr>
          <w:p w14:paraId="186B7FD0" w14:textId="77777777" w:rsidR="006435CA" w:rsidRDefault="006435CA" w:rsidP="003C5F0F">
            <w:pPr>
              <w:jc w:val="left"/>
              <w:rPr>
                <w:rFonts w:asciiTheme="minorEastAsia" w:hAnsiTheme="minorEastAsia"/>
                <w:sz w:val="22"/>
              </w:rPr>
            </w:pPr>
          </w:p>
        </w:tc>
        <w:tc>
          <w:tcPr>
            <w:tcW w:w="850" w:type="dxa"/>
            <w:vAlign w:val="center"/>
          </w:tcPr>
          <w:p w14:paraId="6F130A94" w14:textId="77777777" w:rsidR="006435CA" w:rsidRDefault="006435CA" w:rsidP="003C5F0F">
            <w:pPr>
              <w:jc w:val="center"/>
              <w:rPr>
                <w:rFonts w:asciiTheme="minorEastAsia" w:hAnsiTheme="minorEastAsia"/>
                <w:sz w:val="22"/>
              </w:rPr>
            </w:pPr>
            <w:r>
              <w:rPr>
                <w:rFonts w:asciiTheme="minorEastAsia" w:hAnsiTheme="minorEastAsia" w:hint="eastAsia"/>
                <w:sz w:val="22"/>
              </w:rPr>
              <w:t>所属</w:t>
            </w:r>
          </w:p>
        </w:tc>
        <w:tc>
          <w:tcPr>
            <w:tcW w:w="2835" w:type="dxa"/>
          </w:tcPr>
          <w:p w14:paraId="4889BC90" w14:textId="77777777" w:rsidR="006435CA" w:rsidRDefault="006435CA" w:rsidP="003C5F0F">
            <w:pPr>
              <w:jc w:val="left"/>
              <w:rPr>
                <w:rFonts w:asciiTheme="minorEastAsia" w:hAnsiTheme="minorEastAsia"/>
                <w:sz w:val="22"/>
              </w:rPr>
            </w:pPr>
          </w:p>
        </w:tc>
      </w:tr>
      <w:tr w:rsidR="006435CA" w14:paraId="4CC8CCB3" w14:textId="77777777" w:rsidTr="003C5F0F">
        <w:trPr>
          <w:trHeight w:val="430"/>
        </w:trPr>
        <w:tc>
          <w:tcPr>
            <w:tcW w:w="1413" w:type="dxa"/>
            <w:vMerge/>
            <w:vAlign w:val="center"/>
          </w:tcPr>
          <w:p w14:paraId="795DCCE8" w14:textId="77777777" w:rsidR="006435CA" w:rsidRDefault="006435CA" w:rsidP="003C5F0F">
            <w:pPr>
              <w:jc w:val="center"/>
              <w:rPr>
                <w:rFonts w:asciiTheme="minorEastAsia" w:hAnsiTheme="minorEastAsia"/>
                <w:sz w:val="22"/>
              </w:rPr>
            </w:pPr>
          </w:p>
        </w:tc>
        <w:tc>
          <w:tcPr>
            <w:tcW w:w="992" w:type="dxa"/>
            <w:vAlign w:val="center"/>
          </w:tcPr>
          <w:p w14:paraId="1E8AE6EE" w14:textId="77777777" w:rsidR="006435CA" w:rsidRDefault="006435CA" w:rsidP="003C5F0F">
            <w:pPr>
              <w:jc w:val="center"/>
              <w:rPr>
                <w:rFonts w:asciiTheme="minorEastAsia" w:hAnsiTheme="minorEastAsia"/>
                <w:sz w:val="22"/>
              </w:rPr>
            </w:pPr>
            <w:r>
              <w:rPr>
                <w:rFonts w:asciiTheme="minorEastAsia" w:hAnsiTheme="minorEastAsia" w:hint="eastAsia"/>
                <w:sz w:val="22"/>
              </w:rPr>
              <w:t>立場</w:t>
            </w:r>
          </w:p>
        </w:tc>
        <w:tc>
          <w:tcPr>
            <w:tcW w:w="6095" w:type="dxa"/>
            <w:gridSpan w:val="4"/>
            <w:vAlign w:val="center"/>
          </w:tcPr>
          <w:p w14:paraId="51C9FBAC" w14:textId="77777777" w:rsidR="006435CA" w:rsidRDefault="006435CA" w:rsidP="003C5F0F">
            <w:pPr>
              <w:rPr>
                <w:rFonts w:asciiTheme="minorEastAsia" w:hAnsiTheme="minorEastAsia"/>
                <w:sz w:val="22"/>
              </w:rPr>
            </w:pPr>
            <w:r>
              <w:rPr>
                <w:rFonts w:asciiTheme="minorEastAsia" w:hAnsiTheme="minorEastAsia" w:hint="eastAsia"/>
                <w:sz w:val="22"/>
              </w:rPr>
              <w:t>被害者　・　その他（　　　　　　　　　　　　　）</w:t>
            </w:r>
          </w:p>
        </w:tc>
      </w:tr>
      <w:tr w:rsidR="006435CA" w14:paraId="5A2B71F2" w14:textId="77777777" w:rsidTr="003C5F0F">
        <w:trPr>
          <w:trHeight w:val="573"/>
        </w:trPr>
        <w:tc>
          <w:tcPr>
            <w:tcW w:w="1413" w:type="dxa"/>
            <w:vMerge w:val="restart"/>
            <w:vAlign w:val="center"/>
          </w:tcPr>
          <w:p w14:paraId="4E61D95A" w14:textId="77777777" w:rsidR="006435CA" w:rsidRDefault="006435CA" w:rsidP="003C5F0F">
            <w:pPr>
              <w:jc w:val="center"/>
              <w:rPr>
                <w:rFonts w:asciiTheme="minorEastAsia" w:hAnsiTheme="minorEastAsia"/>
                <w:sz w:val="22"/>
              </w:rPr>
            </w:pPr>
            <w:r w:rsidRPr="006435CA">
              <w:rPr>
                <w:rFonts w:asciiTheme="minorEastAsia" w:hAnsiTheme="minorEastAsia" w:hint="eastAsia"/>
                <w:spacing w:val="110"/>
                <w:kern w:val="0"/>
                <w:sz w:val="22"/>
                <w:fitText w:val="1100" w:id="-1848831221"/>
              </w:rPr>
              <w:t>当事</w:t>
            </w:r>
            <w:r w:rsidRPr="006435CA">
              <w:rPr>
                <w:rFonts w:asciiTheme="minorEastAsia" w:hAnsiTheme="minorEastAsia" w:hint="eastAsia"/>
                <w:kern w:val="0"/>
                <w:sz w:val="22"/>
                <w:fitText w:val="1100" w:id="-1848831221"/>
              </w:rPr>
              <w:t>者</w:t>
            </w:r>
          </w:p>
        </w:tc>
        <w:tc>
          <w:tcPr>
            <w:tcW w:w="992" w:type="dxa"/>
            <w:vAlign w:val="center"/>
          </w:tcPr>
          <w:p w14:paraId="1ADC21DF" w14:textId="77777777" w:rsidR="006435CA" w:rsidRDefault="006435CA" w:rsidP="003C5F0F">
            <w:pPr>
              <w:jc w:val="center"/>
              <w:rPr>
                <w:rFonts w:asciiTheme="minorEastAsia" w:hAnsiTheme="minorEastAsia"/>
                <w:sz w:val="22"/>
              </w:rPr>
            </w:pPr>
            <w:r>
              <w:rPr>
                <w:rFonts w:asciiTheme="minorEastAsia" w:hAnsiTheme="minorEastAsia" w:hint="eastAsia"/>
                <w:sz w:val="22"/>
              </w:rPr>
              <w:t>氏名</w:t>
            </w:r>
          </w:p>
        </w:tc>
        <w:tc>
          <w:tcPr>
            <w:tcW w:w="2410" w:type="dxa"/>
            <w:gridSpan w:val="2"/>
          </w:tcPr>
          <w:p w14:paraId="0A0C2921" w14:textId="77777777" w:rsidR="006435CA" w:rsidRPr="00BE4421" w:rsidRDefault="006435CA" w:rsidP="003C5F0F">
            <w:pPr>
              <w:rPr>
                <w:rFonts w:asciiTheme="minorEastAsia" w:hAnsiTheme="minorEastAsia"/>
                <w:sz w:val="12"/>
                <w:szCs w:val="12"/>
              </w:rPr>
            </w:pPr>
            <w:r w:rsidRPr="00BE4421">
              <w:rPr>
                <w:rFonts w:asciiTheme="minorEastAsia" w:hAnsiTheme="minorEastAsia" w:hint="eastAsia"/>
                <w:sz w:val="12"/>
                <w:szCs w:val="12"/>
              </w:rPr>
              <w:t>（被害者）</w:t>
            </w:r>
          </w:p>
        </w:tc>
        <w:tc>
          <w:tcPr>
            <w:tcW w:w="850" w:type="dxa"/>
            <w:vAlign w:val="center"/>
          </w:tcPr>
          <w:p w14:paraId="0F92848C" w14:textId="77777777" w:rsidR="006435CA" w:rsidRDefault="006435CA" w:rsidP="003C5F0F">
            <w:pPr>
              <w:jc w:val="center"/>
              <w:rPr>
                <w:rFonts w:asciiTheme="minorEastAsia" w:hAnsiTheme="minorEastAsia"/>
                <w:sz w:val="22"/>
              </w:rPr>
            </w:pPr>
            <w:r>
              <w:rPr>
                <w:rFonts w:asciiTheme="minorEastAsia" w:hAnsiTheme="minorEastAsia" w:hint="eastAsia"/>
                <w:sz w:val="22"/>
              </w:rPr>
              <w:t>所属</w:t>
            </w:r>
          </w:p>
        </w:tc>
        <w:tc>
          <w:tcPr>
            <w:tcW w:w="2835" w:type="dxa"/>
          </w:tcPr>
          <w:p w14:paraId="02F3B320" w14:textId="77777777" w:rsidR="006435CA" w:rsidRDefault="006435CA" w:rsidP="003C5F0F">
            <w:pPr>
              <w:jc w:val="left"/>
              <w:rPr>
                <w:rFonts w:asciiTheme="minorEastAsia" w:hAnsiTheme="minorEastAsia"/>
                <w:sz w:val="22"/>
              </w:rPr>
            </w:pPr>
          </w:p>
        </w:tc>
      </w:tr>
      <w:tr w:rsidR="006435CA" w14:paraId="352B714D" w14:textId="77777777" w:rsidTr="003C5F0F">
        <w:trPr>
          <w:trHeight w:val="573"/>
        </w:trPr>
        <w:tc>
          <w:tcPr>
            <w:tcW w:w="1413" w:type="dxa"/>
            <w:vMerge/>
          </w:tcPr>
          <w:p w14:paraId="4FBF27E8" w14:textId="77777777" w:rsidR="006435CA" w:rsidRDefault="006435CA" w:rsidP="003C5F0F">
            <w:pPr>
              <w:jc w:val="left"/>
              <w:rPr>
                <w:rFonts w:asciiTheme="minorEastAsia" w:hAnsiTheme="minorEastAsia"/>
                <w:sz w:val="22"/>
              </w:rPr>
            </w:pPr>
          </w:p>
        </w:tc>
        <w:tc>
          <w:tcPr>
            <w:tcW w:w="992" w:type="dxa"/>
            <w:vAlign w:val="center"/>
          </w:tcPr>
          <w:p w14:paraId="736ADBB3" w14:textId="77777777" w:rsidR="006435CA" w:rsidRDefault="006435CA" w:rsidP="003C5F0F">
            <w:pPr>
              <w:jc w:val="center"/>
              <w:rPr>
                <w:rFonts w:asciiTheme="minorEastAsia" w:hAnsiTheme="minorEastAsia"/>
                <w:sz w:val="22"/>
              </w:rPr>
            </w:pPr>
            <w:r>
              <w:rPr>
                <w:rFonts w:asciiTheme="minorEastAsia" w:hAnsiTheme="minorEastAsia" w:hint="eastAsia"/>
                <w:sz w:val="22"/>
              </w:rPr>
              <w:t>氏名</w:t>
            </w:r>
          </w:p>
        </w:tc>
        <w:tc>
          <w:tcPr>
            <w:tcW w:w="2410" w:type="dxa"/>
            <w:gridSpan w:val="2"/>
          </w:tcPr>
          <w:p w14:paraId="657B5BDC" w14:textId="77777777" w:rsidR="006435CA" w:rsidRPr="00BE4421" w:rsidRDefault="006435CA" w:rsidP="003C5F0F">
            <w:pPr>
              <w:rPr>
                <w:rFonts w:asciiTheme="minorEastAsia" w:hAnsiTheme="minorEastAsia"/>
                <w:sz w:val="12"/>
                <w:szCs w:val="12"/>
              </w:rPr>
            </w:pPr>
            <w:r w:rsidRPr="00BE4421">
              <w:rPr>
                <w:rFonts w:asciiTheme="minorEastAsia" w:hAnsiTheme="minorEastAsia" w:hint="eastAsia"/>
                <w:sz w:val="12"/>
                <w:szCs w:val="12"/>
              </w:rPr>
              <w:t>（加害者とされる者）</w:t>
            </w:r>
          </w:p>
        </w:tc>
        <w:tc>
          <w:tcPr>
            <w:tcW w:w="850" w:type="dxa"/>
            <w:vAlign w:val="center"/>
          </w:tcPr>
          <w:p w14:paraId="487FEE3F" w14:textId="77777777" w:rsidR="006435CA" w:rsidRDefault="006435CA" w:rsidP="003C5F0F">
            <w:pPr>
              <w:jc w:val="center"/>
              <w:rPr>
                <w:rFonts w:asciiTheme="minorEastAsia" w:hAnsiTheme="minorEastAsia"/>
                <w:sz w:val="22"/>
              </w:rPr>
            </w:pPr>
            <w:r>
              <w:rPr>
                <w:rFonts w:asciiTheme="minorEastAsia" w:hAnsiTheme="minorEastAsia" w:hint="eastAsia"/>
                <w:sz w:val="22"/>
              </w:rPr>
              <w:t>所属</w:t>
            </w:r>
          </w:p>
        </w:tc>
        <w:tc>
          <w:tcPr>
            <w:tcW w:w="2835" w:type="dxa"/>
          </w:tcPr>
          <w:p w14:paraId="6EE3D33B" w14:textId="77777777" w:rsidR="006435CA" w:rsidRDefault="006435CA" w:rsidP="003C5F0F">
            <w:pPr>
              <w:jc w:val="left"/>
              <w:rPr>
                <w:rFonts w:asciiTheme="minorEastAsia" w:hAnsiTheme="minorEastAsia"/>
                <w:sz w:val="22"/>
              </w:rPr>
            </w:pPr>
          </w:p>
        </w:tc>
      </w:tr>
      <w:tr w:rsidR="006435CA" w14:paraId="32C232C8" w14:textId="77777777" w:rsidTr="003C5F0F">
        <w:tc>
          <w:tcPr>
            <w:tcW w:w="8500" w:type="dxa"/>
            <w:gridSpan w:val="6"/>
          </w:tcPr>
          <w:p w14:paraId="5EA65BFB" w14:textId="77777777" w:rsidR="006435CA" w:rsidRDefault="006435CA" w:rsidP="003C5F0F">
            <w:pPr>
              <w:jc w:val="left"/>
              <w:rPr>
                <w:rFonts w:asciiTheme="minorEastAsia" w:hAnsiTheme="minorEastAsia"/>
                <w:sz w:val="22"/>
              </w:rPr>
            </w:pPr>
            <w:r>
              <w:rPr>
                <w:rFonts w:asciiTheme="minorEastAsia" w:hAnsiTheme="minorEastAsia" w:hint="eastAsia"/>
                <w:sz w:val="22"/>
              </w:rPr>
              <w:t>ハラスメントの種類（　　　　　　　　　　　　）</w:t>
            </w:r>
          </w:p>
          <w:p w14:paraId="2F239130" w14:textId="77777777" w:rsidR="006435CA" w:rsidRDefault="006435CA" w:rsidP="003C5F0F">
            <w:pPr>
              <w:jc w:val="left"/>
              <w:rPr>
                <w:rFonts w:asciiTheme="minorEastAsia" w:hAnsiTheme="minorEastAsia"/>
                <w:sz w:val="22"/>
              </w:rPr>
            </w:pPr>
            <w:r>
              <w:rPr>
                <w:rFonts w:asciiTheme="minorEastAsia" w:hAnsiTheme="minorEastAsia" w:hint="eastAsia"/>
                <w:sz w:val="22"/>
              </w:rPr>
              <w:t>【相談内容】</w:t>
            </w:r>
          </w:p>
          <w:p w14:paraId="0285B296" w14:textId="77777777" w:rsidR="006435CA" w:rsidRDefault="006435CA" w:rsidP="003C5F0F">
            <w:pPr>
              <w:jc w:val="left"/>
              <w:rPr>
                <w:rFonts w:asciiTheme="minorEastAsia" w:hAnsiTheme="minorEastAsia"/>
                <w:sz w:val="22"/>
              </w:rPr>
            </w:pPr>
          </w:p>
          <w:p w14:paraId="5E20D74B" w14:textId="77777777" w:rsidR="006435CA" w:rsidRDefault="006435CA" w:rsidP="003C5F0F">
            <w:pPr>
              <w:jc w:val="left"/>
              <w:rPr>
                <w:rFonts w:asciiTheme="minorEastAsia" w:hAnsiTheme="minorEastAsia"/>
                <w:sz w:val="22"/>
              </w:rPr>
            </w:pPr>
          </w:p>
          <w:p w14:paraId="2CF037EF" w14:textId="77777777" w:rsidR="006435CA" w:rsidRDefault="006435CA" w:rsidP="003C5F0F">
            <w:pPr>
              <w:jc w:val="left"/>
              <w:rPr>
                <w:rFonts w:asciiTheme="minorEastAsia" w:hAnsiTheme="minorEastAsia"/>
                <w:sz w:val="22"/>
              </w:rPr>
            </w:pPr>
          </w:p>
          <w:p w14:paraId="169E9495" w14:textId="77777777" w:rsidR="006435CA" w:rsidRDefault="006435CA" w:rsidP="003C5F0F">
            <w:pPr>
              <w:jc w:val="left"/>
              <w:rPr>
                <w:rFonts w:asciiTheme="minorEastAsia" w:hAnsiTheme="minorEastAsia"/>
                <w:sz w:val="22"/>
              </w:rPr>
            </w:pPr>
          </w:p>
          <w:p w14:paraId="5CB6D9EA" w14:textId="77777777" w:rsidR="006435CA" w:rsidRDefault="006435CA" w:rsidP="003C5F0F">
            <w:pPr>
              <w:jc w:val="left"/>
              <w:rPr>
                <w:rFonts w:asciiTheme="minorEastAsia" w:hAnsiTheme="minorEastAsia"/>
                <w:sz w:val="22"/>
              </w:rPr>
            </w:pPr>
            <w:r>
              <w:rPr>
                <w:rFonts w:asciiTheme="minorEastAsia" w:hAnsiTheme="minorEastAsia" w:hint="eastAsia"/>
                <w:sz w:val="22"/>
              </w:rPr>
              <w:t>【求める対応】</w:t>
            </w:r>
          </w:p>
          <w:p w14:paraId="6DD2D247" w14:textId="77777777" w:rsidR="006435CA" w:rsidRDefault="006435CA" w:rsidP="003C5F0F">
            <w:pPr>
              <w:jc w:val="left"/>
              <w:rPr>
                <w:rFonts w:asciiTheme="minorEastAsia" w:hAnsiTheme="minorEastAsia"/>
                <w:sz w:val="22"/>
              </w:rPr>
            </w:pPr>
          </w:p>
          <w:p w14:paraId="4BD9D9B0" w14:textId="77777777" w:rsidR="006435CA" w:rsidRDefault="006435CA" w:rsidP="003C5F0F">
            <w:pPr>
              <w:jc w:val="left"/>
              <w:rPr>
                <w:rFonts w:asciiTheme="minorEastAsia" w:hAnsiTheme="minorEastAsia"/>
                <w:sz w:val="22"/>
              </w:rPr>
            </w:pPr>
          </w:p>
          <w:p w14:paraId="7F81245A" w14:textId="77777777" w:rsidR="006435CA" w:rsidRDefault="006435CA" w:rsidP="003C5F0F">
            <w:pPr>
              <w:jc w:val="left"/>
              <w:rPr>
                <w:rFonts w:asciiTheme="minorEastAsia" w:hAnsiTheme="minorEastAsia"/>
                <w:sz w:val="22"/>
              </w:rPr>
            </w:pPr>
          </w:p>
          <w:p w14:paraId="185C94B9" w14:textId="77777777" w:rsidR="006435CA" w:rsidRDefault="006435CA" w:rsidP="003C5F0F">
            <w:pPr>
              <w:jc w:val="left"/>
              <w:rPr>
                <w:rFonts w:asciiTheme="minorEastAsia" w:hAnsiTheme="minorEastAsia"/>
                <w:sz w:val="22"/>
              </w:rPr>
            </w:pPr>
          </w:p>
        </w:tc>
      </w:tr>
      <w:tr w:rsidR="006435CA" w14:paraId="1D87FDAA" w14:textId="77777777" w:rsidTr="003C5F0F">
        <w:tc>
          <w:tcPr>
            <w:tcW w:w="8500" w:type="dxa"/>
            <w:gridSpan w:val="6"/>
          </w:tcPr>
          <w:p w14:paraId="5F22F7A0" w14:textId="77777777" w:rsidR="006435CA" w:rsidRDefault="006435CA" w:rsidP="003C5F0F">
            <w:pPr>
              <w:jc w:val="left"/>
              <w:rPr>
                <w:rFonts w:asciiTheme="minorEastAsia" w:hAnsiTheme="minorEastAsia"/>
                <w:sz w:val="22"/>
              </w:rPr>
            </w:pPr>
            <w:r>
              <w:rPr>
                <w:rFonts w:asciiTheme="minorEastAsia" w:hAnsiTheme="minorEastAsia" w:hint="eastAsia"/>
                <w:sz w:val="22"/>
              </w:rPr>
              <w:t>【対応状況・相談員の意見等】</w:t>
            </w:r>
          </w:p>
          <w:p w14:paraId="5B828E37" w14:textId="77777777" w:rsidR="006435CA" w:rsidRDefault="006435CA" w:rsidP="003C5F0F">
            <w:pPr>
              <w:jc w:val="left"/>
              <w:rPr>
                <w:rFonts w:asciiTheme="minorEastAsia" w:hAnsiTheme="minorEastAsia"/>
                <w:sz w:val="22"/>
              </w:rPr>
            </w:pPr>
          </w:p>
          <w:p w14:paraId="3A96ACB2" w14:textId="77777777" w:rsidR="006435CA" w:rsidRDefault="006435CA" w:rsidP="003C5F0F">
            <w:pPr>
              <w:jc w:val="left"/>
              <w:rPr>
                <w:rFonts w:asciiTheme="minorEastAsia" w:hAnsiTheme="minorEastAsia"/>
                <w:sz w:val="22"/>
              </w:rPr>
            </w:pPr>
          </w:p>
          <w:p w14:paraId="416C04E7" w14:textId="77777777" w:rsidR="006435CA" w:rsidRPr="00F6439C" w:rsidRDefault="006435CA" w:rsidP="003C5F0F">
            <w:pPr>
              <w:jc w:val="left"/>
              <w:rPr>
                <w:rFonts w:asciiTheme="minorEastAsia" w:hAnsiTheme="minorEastAsia"/>
                <w:sz w:val="22"/>
              </w:rPr>
            </w:pPr>
          </w:p>
          <w:p w14:paraId="6804DC65" w14:textId="77777777" w:rsidR="006435CA" w:rsidRDefault="006435CA" w:rsidP="003C5F0F">
            <w:pPr>
              <w:jc w:val="left"/>
              <w:rPr>
                <w:rFonts w:asciiTheme="minorEastAsia" w:hAnsiTheme="minorEastAsia"/>
                <w:sz w:val="22"/>
              </w:rPr>
            </w:pPr>
          </w:p>
        </w:tc>
      </w:tr>
      <w:tr w:rsidR="006435CA" w14:paraId="580D8E44" w14:textId="77777777" w:rsidTr="003C5F0F">
        <w:tc>
          <w:tcPr>
            <w:tcW w:w="8500" w:type="dxa"/>
            <w:gridSpan w:val="6"/>
          </w:tcPr>
          <w:p w14:paraId="051B169D" w14:textId="77777777" w:rsidR="006435CA" w:rsidRDefault="006435CA" w:rsidP="003C5F0F">
            <w:pPr>
              <w:jc w:val="left"/>
              <w:rPr>
                <w:rFonts w:asciiTheme="minorEastAsia" w:hAnsiTheme="minorEastAsia"/>
                <w:sz w:val="22"/>
              </w:rPr>
            </w:pPr>
            <w:r>
              <w:rPr>
                <w:rFonts w:asciiTheme="minorEastAsia" w:hAnsiTheme="minorEastAsia" w:hint="eastAsia"/>
                <w:sz w:val="22"/>
              </w:rPr>
              <w:t>【備考】</w:t>
            </w:r>
          </w:p>
          <w:p w14:paraId="7B3F2CD2" w14:textId="77777777" w:rsidR="006435CA" w:rsidRDefault="006435CA" w:rsidP="003C5F0F">
            <w:pPr>
              <w:jc w:val="left"/>
              <w:rPr>
                <w:rFonts w:asciiTheme="minorEastAsia" w:hAnsiTheme="minorEastAsia"/>
                <w:sz w:val="22"/>
              </w:rPr>
            </w:pPr>
          </w:p>
          <w:p w14:paraId="41A75F70" w14:textId="77777777" w:rsidR="006435CA" w:rsidRDefault="006435CA" w:rsidP="003C5F0F">
            <w:pPr>
              <w:jc w:val="left"/>
              <w:rPr>
                <w:rFonts w:asciiTheme="minorEastAsia" w:hAnsiTheme="minorEastAsia"/>
                <w:sz w:val="22"/>
              </w:rPr>
            </w:pPr>
          </w:p>
          <w:p w14:paraId="4D051BEF" w14:textId="77777777" w:rsidR="006435CA" w:rsidRDefault="006435CA" w:rsidP="003C5F0F">
            <w:pPr>
              <w:jc w:val="left"/>
              <w:rPr>
                <w:rFonts w:asciiTheme="minorEastAsia" w:hAnsiTheme="minorEastAsia"/>
                <w:sz w:val="22"/>
              </w:rPr>
            </w:pPr>
          </w:p>
        </w:tc>
      </w:tr>
    </w:tbl>
    <w:p w14:paraId="2C18D987" w14:textId="77777777" w:rsidR="009E4CCE" w:rsidRPr="00207D09" w:rsidRDefault="009E4CCE" w:rsidP="009E4CCE">
      <w:pPr>
        <w:jc w:val="left"/>
        <w:rPr>
          <w:rFonts w:asciiTheme="minorEastAsia" w:hAnsiTheme="minorEastAsia"/>
          <w:sz w:val="22"/>
        </w:rPr>
      </w:pPr>
    </w:p>
    <w:sectPr w:rsidR="009E4CCE" w:rsidRPr="00207D09"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6DED" w14:textId="77777777" w:rsidR="00107FDF" w:rsidRDefault="00107FDF" w:rsidP="0017326B">
      <w:r>
        <w:separator/>
      </w:r>
    </w:p>
  </w:endnote>
  <w:endnote w:type="continuationSeparator" w:id="0">
    <w:p w14:paraId="6DC6AF8A" w14:textId="77777777" w:rsidR="00107FDF" w:rsidRDefault="00107FDF"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62D1" w14:textId="77777777" w:rsidR="00107FDF" w:rsidRDefault="00107FDF" w:rsidP="0017326B">
      <w:r>
        <w:separator/>
      </w:r>
    </w:p>
  </w:footnote>
  <w:footnote w:type="continuationSeparator" w:id="0">
    <w:p w14:paraId="6248742A" w14:textId="77777777" w:rsidR="00107FDF" w:rsidRDefault="00107FDF"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B7"/>
    <w:rsid w:val="0003339F"/>
    <w:rsid w:val="00067DD9"/>
    <w:rsid w:val="00093026"/>
    <w:rsid w:val="0009443B"/>
    <w:rsid w:val="000A1ECA"/>
    <w:rsid w:val="000A4DEB"/>
    <w:rsid w:val="000D37C4"/>
    <w:rsid w:val="00107FDF"/>
    <w:rsid w:val="00110F1F"/>
    <w:rsid w:val="001473F8"/>
    <w:rsid w:val="00150A9A"/>
    <w:rsid w:val="00165D4F"/>
    <w:rsid w:val="0017326B"/>
    <w:rsid w:val="0019353F"/>
    <w:rsid w:val="001B0A98"/>
    <w:rsid w:val="00203AA1"/>
    <w:rsid w:val="002156A1"/>
    <w:rsid w:val="0023651B"/>
    <w:rsid w:val="00250CC3"/>
    <w:rsid w:val="002520B6"/>
    <w:rsid w:val="00261B01"/>
    <w:rsid w:val="00281A31"/>
    <w:rsid w:val="0029343D"/>
    <w:rsid w:val="00297A2A"/>
    <w:rsid w:val="002F1F52"/>
    <w:rsid w:val="00303AB7"/>
    <w:rsid w:val="003149E4"/>
    <w:rsid w:val="00320B1C"/>
    <w:rsid w:val="00320BA8"/>
    <w:rsid w:val="003246E8"/>
    <w:rsid w:val="0032568A"/>
    <w:rsid w:val="0034758F"/>
    <w:rsid w:val="00383E29"/>
    <w:rsid w:val="003B7E94"/>
    <w:rsid w:val="003D1AC7"/>
    <w:rsid w:val="003D21BF"/>
    <w:rsid w:val="003D4EF4"/>
    <w:rsid w:val="004063AF"/>
    <w:rsid w:val="004146F8"/>
    <w:rsid w:val="00424BF5"/>
    <w:rsid w:val="004308F3"/>
    <w:rsid w:val="004556AC"/>
    <w:rsid w:val="0046516A"/>
    <w:rsid w:val="00472301"/>
    <w:rsid w:val="00490185"/>
    <w:rsid w:val="004A0360"/>
    <w:rsid w:val="004A0695"/>
    <w:rsid w:val="004A14C9"/>
    <w:rsid w:val="004C0F3F"/>
    <w:rsid w:val="004C5CC8"/>
    <w:rsid w:val="004E70C0"/>
    <w:rsid w:val="00562CBE"/>
    <w:rsid w:val="005915DD"/>
    <w:rsid w:val="005927EF"/>
    <w:rsid w:val="005B01EB"/>
    <w:rsid w:val="005D28BE"/>
    <w:rsid w:val="005F21BE"/>
    <w:rsid w:val="005F7D2E"/>
    <w:rsid w:val="0061287D"/>
    <w:rsid w:val="006435CA"/>
    <w:rsid w:val="00655B63"/>
    <w:rsid w:val="00682A17"/>
    <w:rsid w:val="0069082D"/>
    <w:rsid w:val="006A475B"/>
    <w:rsid w:val="006B27CC"/>
    <w:rsid w:val="006D2FC7"/>
    <w:rsid w:val="006D4FD0"/>
    <w:rsid w:val="007205A7"/>
    <w:rsid w:val="00761EA8"/>
    <w:rsid w:val="0077269A"/>
    <w:rsid w:val="0078157E"/>
    <w:rsid w:val="007A3812"/>
    <w:rsid w:val="007D1055"/>
    <w:rsid w:val="007F436D"/>
    <w:rsid w:val="0082199A"/>
    <w:rsid w:val="00835234"/>
    <w:rsid w:val="00844C7F"/>
    <w:rsid w:val="00862CD8"/>
    <w:rsid w:val="008948DE"/>
    <w:rsid w:val="008A2A87"/>
    <w:rsid w:val="008B3F5B"/>
    <w:rsid w:val="009201BF"/>
    <w:rsid w:val="0093195D"/>
    <w:rsid w:val="00945346"/>
    <w:rsid w:val="0097203D"/>
    <w:rsid w:val="009A2846"/>
    <w:rsid w:val="009A6552"/>
    <w:rsid w:val="009E4CCE"/>
    <w:rsid w:val="00A16FBE"/>
    <w:rsid w:val="00A258F8"/>
    <w:rsid w:val="00A411D9"/>
    <w:rsid w:val="00A74E88"/>
    <w:rsid w:val="00A81416"/>
    <w:rsid w:val="00AB7538"/>
    <w:rsid w:val="00AE48B9"/>
    <w:rsid w:val="00AF52DF"/>
    <w:rsid w:val="00B159DE"/>
    <w:rsid w:val="00B272B7"/>
    <w:rsid w:val="00B33A99"/>
    <w:rsid w:val="00B9040A"/>
    <w:rsid w:val="00B9480D"/>
    <w:rsid w:val="00BB2CEB"/>
    <w:rsid w:val="00BC599B"/>
    <w:rsid w:val="00BC61EB"/>
    <w:rsid w:val="00BC7FA1"/>
    <w:rsid w:val="00BD4EE1"/>
    <w:rsid w:val="00BF15D1"/>
    <w:rsid w:val="00C56F5B"/>
    <w:rsid w:val="00C65C0F"/>
    <w:rsid w:val="00CA6B7E"/>
    <w:rsid w:val="00CF51E4"/>
    <w:rsid w:val="00D06F15"/>
    <w:rsid w:val="00D51E03"/>
    <w:rsid w:val="00DA0303"/>
    <w:rsid w:val="00DB6B3E"/>
    <w:rsid w:val="00E0498F"/>
    <w:rsid w:val="00E65224"/>
    <w:rsid w:val="00E97CC5"/>
    <w:rsid w:val="00EA2CE6"/>
    <w:rsid w:val="00ED6654"/>
    <w:rsid w:val="00EF4E67"/>
    <w:rsid w:val="00F010C9"/>
    <w:rsid w:val="00F05EE4"/>
    <w:rsid w:val="00F31E80"/>
    <w:rsid w:val="00F34580"/>
    <w:rsid w:val="00F520A8"/>
    <w:rsid w:val="00F61C90"/>
    <w:rsid w:val="00F658B2"/>
    <w:rsid w:val="00F91CEF"/>
    <w:rsid w:val="00FA0B2A"/>
    <w:rsid w:val="00FE3555"/>
    <w:rsid w:val="00FE5DA6"/>
    <w:rsid w:val="00FF771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A6808"/>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A4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135</cp:revision>
  <cp:lastPrinted>2021-01-25T11:19:00Z</cp:lastPrinted>
  <dcterms:created xsi:type="dcterms:W3CDTF">2016-04-28T01:58:00Z</dcterms:created>
  <dcterms:modified xsi:type="dcterms:W3CDTF">2022-05-06T05:30:00Z</dcterms:modified>
</cp:coreProperties>
</file>